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DF" w:rsidRPr="002267BB" w:rsidRDefault="006C79DF" w:rsidP="006C79DF">
      <w:pPr>
        <w:jc w:val="center"/>
        <w:rPr>
          <w14:textOutline w14:w="9525" w14:cap="rnd" w14:cmpd="sng" w14:algn="ctr">
            <w14:solidFill>
              <w14:srgbClr w14:val="FF0000"/>
            </w14:solidFill>
            <w14:prstDash w14:val="solid"/>
            <w14:bevel/>
          </w14:textOutline>
        </w:rPr>
      </w:pPr>
      <w:r w:rsidRPr="002267BB">
        <w:rPr>
          <w14:textOutline w14:w="9525" w14:cap="rnd" w14:cmpd="sng" w14:algn="ctr">
            <w14:solidFill>
              <w14:srgbClr w14:val="FF0000"/>
            </w14:solidFill>
            <w14:prstDash w14:val="solid"/>
            <w14:bevel/>
          </w14:textOutline>
        </w:rPr>
        <w:t>Document A</w:t>
      </w:r>
    </w:p>
    <w:p w:rsidR="00384B72" w:rsidRDefault="006C79DF">
      <w:r>
        <w:rPr>
          <w:noProof/>
        </w:rPr>
        <mc:AlternateContent>
          <mc:Choice Requires="wps">
            <w:drawing>
              <wp:anchor distT="0" distB="0" distL="114300" distR="114300" simplePos="0" relativeHeight="251659264" behindDoc="0" locked="0" layoutInCell="1" allowOverlap="1" wp14:anchorId="76035831" wp14:editId="795B55D8">
                <wp:simplePos x="0" y="0"/>
                <wp:positionH relativeFrom="column">
                  <wp:align>center</wp:align>
                </wp:positionH>
                <wp:positionV relativeFrom="paragraph">
                  <wp:posOffset>0</wp:posOffset>
                </wp:positionV>
                <wp:extent cx="5638800" cy="2247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47900"/>
                        </a:xfrm>
                        <a:prstGeom prst="rect">
                          <a:avLst/>
                        </a:prstGeom>
                        <a:solidFill>
                          <a:srgbClr val="FFFFFF"/>
                        </a:solidFill>
                        <a:ln w="9525">
                          <a:solidFill>
                            <a:srgbClr val="000000"/>
                          </a:solidFill>
                          <a:miter lim="800000"/>
                          <a:headEnd/>
                          <a:tailEnd/>
                        </a:ln>
                      </wps:spPr>
                      <wps:txbx>
                        <w:txbxContent>
                          <w:p w:rsidR="006C79DF" w:rsidRPr="006C79DF" w:rsidRDefault="006C79DF" w:rsidP="006C79DF">
                            <w:pPr>
                              <w:pStyle w:val="NoSpacing"/>
                            </w:pPr>
                            <w:r>
                              <w:t xml:space="preserve">Source:  </w:t>
                            </w:r>
                            <w:r w:rsidRPr="006C79DF">
                              <w:t>United States of America vs. Kiyoshi Okamoto, Form letter included in case file exhibits, 1944</w:t>
                            </w:r>
                          </w:p>
                          <w:p w:rsidR="006C79DF" w:rsidRDefault="006C79DF" w:rsidP="006C79DF">
                            <w:pPr>
                              <w:pStyle w:val="NoSpacing"/>
                            </w:pPr>
                          </w:p>
                          <w:p w:rsidR="006C79DF" w:rsidRPr="006C79DF" w:rsidRDefault="006C79DF" w:rsidP="006C79DF">
                            <w:pPr>
                              <w:pStyle w:val="NoSpacing"/>
                            </w:pPr>
                            <w:r w:rsidRPr="006C79DF">
                              <w:t>I reserve for myself the right of every true and loyal American…the right of protest and</w:t>
                            </w:r>
                          </w:p>
                          <w:p w:rsidR="006C79DF" w:rsidRPr="006C79DF" w:rsidRDefault="006C79DF" w:rsidP="006C79DF">
                            <w:pPr>
                              <w:pStyle w:val="NoSpacing"/>
                            </w:pPr>
                            <w:proofErr w:type="gramStart"/>
                            <w:r w:rsidRPr="006C79DF">
                              <w:t>challenge</w:t>
                            </w:r>
                            <w:proofErr w:type="gramEnd"/>
                            <w:r w:rsidRPr="006C79DF">
                              <w:t>. As such, my loyalty and allegiance is due to the Constitution, the Bill of Rights</w:t>
                            </w:r>
                          </w:p>
                          <w:p w:rsidR="006C79DF" w:rsidRPr="006C79DF" w:rsidRDefault="006C79DF" w:rsidP="006C79DF">
                            <w:pPr>
                              <w:pStyle w:val="NoSpacing"/>
                            </w:pPr>
                            <w:proofErr w:type="gramStart"/>
                            <w:r w:rsidRPr="006C79DF">
                              <w:t>and</w:t>
                            </w:r>
                            <w:proofErr w:type="gramEnd"/>
                            <w:r w:rsidRPr="006C79DF">
                              <w:t xml:space="preserve"> the various approved and tried Instruments of our Government above propaganda,</w:t>
                            </w:r>
                          </w:p>
                          <w:p w:rsidR="006C79DF" w:rsidRPr="006C79DF" w:rsidRDefault="006C79DF" w:rsidP="006C79DF">
                            <w:pPr>
                              <w:pStyle w:val="NoSpacing"/>
                            </w:pPr>
                            <w:proofErr w:type="gramStart"/>
                            <w:r w:rsidRPr="006C79DF">
                              <w:t>discrimination</w:t>
                            </w:r>
                            <w:proofErr w:type="gramEnd"/>
                            <w:r w:rsidRPr="006C79DF">
                              <w:t>, selfish interests hastily enacted laws under</w:t>
                            </w:r>
                            <w:r>
                              <w:t xml:space="preserve"> pressure and other un-American </w:t>
                            </w:r>
                            <w:r w:rsidRPr="006C79DF">
                              <w:t>ways. I cite Judge Denman…”where claims of oppres</w:t>
                            </w:r>
                            <w:r>
                              <w:t xml:space="preserve">sion arising from Congressional </w:t>
                            </w:r>
                            <w:r w:rsidRPr="006C79DF">
                              <w:t xml:space="preserve">legislation are not </w:t>
                            </w:r>
                            <w:proofErr w:type="spellStart"/>
                            <w:r w:rsidRPr="006C79DF">
                              <w:t>reguarded</w:t>
                            </w:r>
                            <w:proofErr w:type="spellEnd"/>
                            <w:r w:rsidRPr="006C79DF">
                              <w:t xml:space="preserve"> as making the legislation in</w:t>
                            </w:r>
                            <w:r>
                              <w:t xml:space="preserve">valid, the claimant should look </w:t>
                            </w:r>
                            <w:r w:rsidRPr="006C79DF">
                              <w:t>to Congress for his remedy.” Then too, Abraham Lincoln</w:t>
                            </w:r>
                            <w:r>
                              <w:t xml:space="preserve"> said…”If, by the mere force of </w:t>
                            </w:r>
                            <w:r w:rsidRPr="006C79DF">
                              <w:t>numbers a majority should deprive a minority of any constituti</w:t>
                            </w:r>
                            <w:r>
                              <w:t xml:space="preserve">onal right, it might in a moral </w:t>
                            </w:r>
                            <w:r w:rsidRPr="006C79DF">
                              <w:t>point of view justify a revolution…certainly would if such right were a vital one.”</w:t>
                            </w:r>
                          </w:p>
                          <w:p w:rsidR="006C79DF" w:rsidRDefault="006C79DF"/>
                          <w:p w:rsidR="006C79DF" w:rsidRDefault="006C79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4pt;height:17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">
                <v:textbox>
                  <w:txbxContent>
                    <w:p w:rsidR="006C79DF" w:rsidRPr="006C79DF" w:rsidRDefault="006C79DF" w:rsidP="006C79DF">
                      <w:pPr>
                        <w:pStyle w:val="NoSpacing"/>
                      </w:pPr>
                      <w:r>
                        <w:t xml:space="preserve">Source:  </w:t>
                      </w:r>
                      <w:r w:rsidRPr="006C79DF">
                        <w:t>United States of America vs. Kiyoshi Okamoto, Form letter included in case file exhibits, 1944</w:t>
                      </w:r>
                    </w:p>
                    <w:p w:rsidR="006C79DF" w:rsidRDefault="006C79DF" w:rsidP="006C79DF">
                      <w:pPr>
                        <w:pStyle w:val="NoSpacing"/>
                      </w:pPr>
                    </w:p>
                    <w:p w:rsidR="006C79DF" w:rsidRPr="006C79DF" w:rsidRDefault="006C79DF" w:rsidP="006C79DF">
                      <w:pPr>
                        <w:pStyle w:val="NoSpacing"/>
                      </w:pPr>
                      <w:r w:rsidRPr="006C79DF">
                        <w:t>I reserve for myself the right of every true and loyal American…the right of protest and</w:t>
                      </w:r>
                    </w:p>
                    <w:p w:rsidR="006C79DF" w:rsidRPr="006C79DF" w:rsidRDefault="006C79DF" w:rsidP="006C79DF">
                      <w:pPr>
                        <w:pStyle w:val="NoSpacing"/>
                      </w:pPr>
                      <w:proofErr w:type="gramStart"/>
                      <w:r w:rsidRPr="006C79DF">
                        <w:t>challenge</w:t>
                      </w:r>
                      <w:proofErr w:type="gramEnd"/>
                      <w:r w:rsidRPr="006C79DF">
                        <w:t>. As such, my loyalty and allegiance is due to the Constitution, the Bill of Rights</w:t>
                      </w:r>
                    </w:p>
                    <w:p w:rsidR="006C79DF" w:rsidRPr="006C79DF" w:rsidRDefault="006C79DF" w:rsidP="006C79DF">
                      <w:pPr>
                        <w:pStyle w:val="NoSpacing"/>
                      </w:pPr>
                      <w:proofErr w:type="gramStart"/>
                      <w:r w:rsidRPr="006C79DF">
                        <w:t>and</w:t>
                      </w:r>
                      <w:proofErr w:type="gramEnd"/>
                      <w:r w:rsidRPr="006C79DF">
                        <w:t xml:space="preserve"> the various approved and tried Instruments of our Government above propaganda,</w:t>
                      </w:r>
                    </w:p>
                    <w:p w:rsidR="006C79DF" w:rsidRPr="006C79DF" w:rsidRDefault="006C79DF" w:rsidP="006C79DF">
                      <w:pPr>
                        <w:pStyle w:val="NoSpacing"/>
                      </w:pPr>
                      <w:proofErr w:type="gramStart"/>
                      <w:r w:rsidRPr="006C79DF">
                        <w:t>discrimination</w:t>
                      </w:r>
                      <w:proofErr w:type="gramEnd"/>
                      <w:r w:rsidRPr="006C79DF">
                        <w:t>, selfish interests hastily enacted laws under</w:t>
                      </w:r>
                      <w:r>
                        <w:t xml:space="preserve"> pressure and other un-American </w:t>
                      </w:r>
                      <w:r w:rsidRPr="006C79DF">
                        <w:t>ways. I cite Judge Denman…”where claims of oppres</w:t>
                      </w:r>
                      <w:r>
                        <w:t xml:space="preserve">sion arising from Congressional </w:t>
                      </w:r>
                      <w:r w:rsidRPr="006C79DF">
                        <w:t xml:space="preserve">legislation are not </w:t>
                      </w:r>
                      <w:proofErr w:type="spellStart"/>
                      <w:r w:rsidRPr="006C79DF">
                        <w:t>reguarded</w:t>
                      </w:r>
                      <w:proofErr w:type="spellEnd"/>
                      <w:r w:rsidRPr="006C79DF">
                        <w:t xml:space="preserve"> as making the legislation in</w:t>
                      </w:r>
                      <w:r>
                        <w:t xml:space="preserve">valid, the claimant should look </w:t>
                      </w:r>
                      <w:r w:rsidRPr="006C79DF">
                        <w:t>to Congress for his remedy.” Then too, Abraham Lincoln</w:t>
                      </w:r>
                      <w:r>
                        <w:t xml:space="preserve"> said…”If, by the mere force of </w:t>
                      </w:r>
                      <w:r w:rsidRPr="006C79DF">
                        <w:t>numbers a majority should deprive a minority of any constituti</w:t>
                      </w:r>
                      <w:r>
                        <w:t xml:space="preserve">onal right, it might in a moral </w:t>
                      </w:r>
                      <w:r w:rsidRPr="006C79DF">
                        <w:t>point of view justify a revolution…certainly would if such right were a vital one.”</w:t>
                      </w:r>
                    </w:p>
                    <w:p w:rsidR="006C79DF" w:rsidRDefault="006C79DF"/>
                    <w:p w:rsidR="006C79DF" w:rsidRDefault="006C79DF"/>
                  </w:txbxContent>
                </v:textbox>
              </v:shape>
            </w:pict>
          </mc:Fallback>
        </mc:AlternateContent>
      </w:r>
      <w:r>
        <w:t xml:space="preserve">                                        </w:t>
      </w:r>
    </w:p>
    <w:p w:rsidR="006C79DF" w:rsidRDefault="006C79DF"/>
    <w:p w:rsidR="006C79DF" w:rsidRDefault="006C79DF"/>
    <w:p w:rsidR="006C79DF" w:rsidRDefault="006C79DF"/>
    <w:p w:rsidR="006C79DF" w:rsidRDefault="006C79DF"/>
    <w:p w:rsidR="006C79DF" w:rsidRDefault="006C79DF"/>
    <w:p w:rsidR="006C79DF" w:rsidRDefault="006C79DF"/>
    <w:p w:rsidR="006C79DF" w:rsidRDefault="006C79DF" w:rsidP="006C79DF">
      <w:pPr>
        <w:jc w:val="center"/>
      </w:pPr>
    </w:p>
    <w:p w:rsidR="00314D3A" w:rsidRDefault="00314D3A" w:rsidP="006C79DF">
      <w:pPr>
        <w:jc w:val="center"/>
      </w:pPr>
    </w:p>
    <w:p w:rsidR="00314D3A" w:rsidRDefault="00314D3A" w:rsidP="006C79DF">
      <w:pPr>
        <w:jc w:val="center"/>
      </w:pPr>
    </w:p>
    <w:p w:rsidR="006C79DF" w:rsidRPr="002267BB" w:rsidRDefault="006C79DF" w:rsidP="006C79DF">
      <w:pPr>
        <w:jc w:val="center"/>
        <w:rPr>
          <w14:textOutline w14:w="9525" w14:cap="rnd" w14:cmpd="sng" w14:algn="ctr">
            <w14:solidFill>
              <w14:schemeClr w14:val="tx2"/>
            </w14:solidFill>
            <w14:prstDash w14:val="solid"/>
            <w14:bevel/>
          </w14:textOutline>
        </w:rPr>
      </w:pPr>
      <w:r w:rsidRPr="002267BB">
        <w:rPr>
          <w14:textOutline w14:w="9525" w14:cap="rnd" w14:cmpd="sng" w14:algn="ctr">
            <w14:solidFill>
              <w14:schemeClr w14:val="tx2"/>
            </w14:solidFill>
            <w14:prstDash w14:val="solid"/>
            <w14:bevel/>
          </w14:textOutline>
        </w:rPr>
        <w:t>Document B</w:t>
      </w:r>
    </w:p>
    <w:p w:rsidR="002267BB" w:rsidRDefault="002267BB" w:rsidP="006C79DF">
      <w:pPr>
        <w:jc w:val="center"/>
      </w:pPr>
      <w:r>
        <w:rPr>
          <w:noProof/>
        </w:rPr>
        <mc:AlternateContent>
          <mc:Choice Requires="wps">
            <w:drawing>
              <wp:anchor distT="0" distB="0" distL="114300" distR="114300" simplePos="0" relativeHeight="251661312" behindDoc="0" locked="0" layoutInCell="1" allowOverlap="1" wp14:anchorId="294ABC67" wp14:editId="332A8380">
                <wp:simplePos x="0" y="0"/>
                <wp:positionH relativeFrom="column">
                  <wp:posOffset>142875</wp:posOffset>
                </wp:positionH>
                <wp:positionV relativeFrom="paragraph">
                  <wp:posOffset>103505</wp:posOffset>
                </wp:positionV>
                <wp:extent cx="5638800" cy="1403985"/>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a:solidFill>
                            <a:srgbClr val="000000"/>
                          </a:solidFill>
                          <a:miter lim="800000"/>
                          <a:headEnd/>
                          <a:tailEnd/>
                        </a:ln>
                      </wps:spPr>
                      <wps:txbx>
                        <w:txbxContent>
                          <w:p w:rsidR="006C79DF" w:rsidRPr="006C79DF" w:rsidRDefault="006C79DF" w:rsidP="006C79DF">
                            <w:pPr>
                              <w:pStyle w:val="NoSpacing"/>
                            </w:pPr>
                            <w:r>
                              <w:t xml:space="preserve">Source:  </w:t>
                            </w:r>
                            <w:r w:rsidRPr="006C79DF">
                              <w:t>Copy of "Conference with General De Witt" at Office of C</w:t>
                            </w:r>
                            <w:r>
                              <w:t xml:space="preserve">ommanding General, Headquarters </w:t>
                            </w:r>
                            <w:r w:rsidRPr="006C79DF">
                              <w:t>Western Defense Command and Fourth Army; January 4, 1942 (Docket filing 39), 01/04/1942</w:t>
                            </w:r>
                          </w:p>
                          <w:p w:rsidR="006C79DF" w:rsidRDefault="006C79DF" w:rsidP="006C79DF">
                            <w:pPr>
                              <w:pStyle w:val="NoSpacing"/>
                            </w:pPr>
                          </w:p>
                          <w:p w:rsidR="006C79DF" w:rsidRPr="006C79DF" w:rsidRDefault="006C79DF" w:rsidP="006C79DF">
                            <w:pPr>
                              <w:pStyle w:val="NoSpacing"/>
                            </w:pPr>
                            <w:r w:rsidRPr="006C79DF">
                              <w:t>There are two threats that we have to fact, and they are serious threats. First the presence of</w:t>
                            </w:r>
                          </w:p>
                          <w:p w:rsidR="006C79DF" w:rsidRPr="006C79DF" w:rsidRDefault="006C79DF" w:rsidP="006C79DF">
                            <w:pPr>
                              <w:pStyle w:val="NoSpacing"/>
                            </w:pPr>
                            <w:r w:rsidRPr="006C79DF">
                              <w:t>approximately 288,000 enemy aliens—or alien enemies—which we have to</w:t>
                            </w:r>
                            <w:r>
                              <w:t xml:space="preserve"> watch…The </w:t>
                            </w:r>
                            <w:r w:rsidRPr="006C79DF">
                              <w:t>threat is a constant one and it is getting to be more danger</w:t>
                            </w:r>
                            <w:r>
                              <w:t xml:space="preserve">ous all the time. I have little </w:t>
                            </w:r>
                            <w:r w:rsidRPr="006C79DF">
                              <w:t>confidence that the enemy aliens are law-abiding or loyal</w:t>
                            </w:r>
                            <w:r>
                              <w:t xml:space="preserve"> in the sense of the word. </w:t>
                            </w:r>
                            <w:proofErr w:type="gramStart"/>
                            <w:r>
                              <w:t xml:space="preserve">Some </w:t>
                            </w:r>
                            <w:r w:rsidRPr="006C79DF">
                              <w:t>of them, yes; many, no.</w:t>
                            </w:r>
                            <w:proofErr w:type="gramEnd"/>
                            <w:r w:rsidRPr="006C79DF">
                              <w:t xml:space="preserve"> </w:t>
                            </w:r>
                            <w:proofErr w:type="gramStart"/>
                            <w:r w:rsidRPr="006C79DF">
                              <w:t>Particularly the Japanese.</w:t>
                            </w:r>
                            <w:proofErr w:type="gramEnd"/>
                            <w:r w:rsidRPr="006C79DF">
                              <w:t xml:space="preserve"> I have no con</w:t>
                            </w:r>
                            <w:r>
                              <w:t xml:space="preserve">fidence in their loyalty </w:t>
                            </w:r>
                            <w:r w:rsidRPr="006C79DF">
                              <w:t>whatsoever. I am speaking the native born Japanese—1</w:t>
                            </w:r>
                            <w:r>
                              <w:t xml:space="preserve">17,000 and 42,000 in California </w:t>
                            </w:r>
                            <w:r w:rsidRPr="006C79DF">
                              <w:t>alone. In order to meet that threat, we have got to do two th</w:t>
                            </w:r>
                            <w:r>
                              <w:t xml:space="preserve">ings. We have got to be able to </w:t>
                            </w:r>
                            <w:r w:rsidRPr="006C79DF">
                              <w:t>enter the homes and premises, search and seize immedia</w:t>
                            </w:r>
                            <w:r>
                              <w:t xml:space="preserve">tely without waiting for normal </w:t>
                            </w:r>
                            <w:r w:rsidRPr="006C79DF">
                              <w:t>processes of the law—obtaining a search warrant to make an arrest.</w:t>
                            </w:r>
                          </w:p>
                          <w:p w:rsidR="006C79DF" w:rsidRDefault="006C79DF" w:rsidP="006C79DF">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25pt;margin-top:8.15pt;width:44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">
                <v:textbox style="mso-fit-shape-to-text:t">
                  <w:txbxContent>
                    <w:p w:rsidR="006C79DF" w:rsidRPr="006C79DF" w:rsidRDefault="006C79DF" w:rsidP="006C79DF">
                      <w:pPr>
                        <w:pStyle w:val="NoSpacing"/>
                      </w:pPr>
                      <w:r>
                        <w:t xml:space="preserve">Source:  </w:t>
                      </w:r>
                      <w:r w:rsidRPr="006C79DF">
                        <w:t>Copy of "Conference with General De Witt" at Office of C</w:t>
                      </w:r>
                      <w:r>
                        <w:t xml:space="preserve">ommanding General, Headquarters </w:t>
                      </w:r>
                      <w:r w:rsidRPr="006C79DF">
                        <w:t>Western Defense Command and Fourth Army; January 4, 1942 (Docket filing 39), 01/04/1942</w:t>
                      </w:r>
                    </w:p>
                    <w:p w:rsidR="006C79DF" w:rsidRDefault="006C79DF" w:rsidP="006C79DF">
                      <w:pPr>
                        <w:pStyle w:val="NoSpacing"/>
                      </w:pPr>
                    </w:p>
                    <w:p w:rsidR="006C79DF" w:rsidRPr="006C79DF" w:rsidRDefault="006C79DF" w:rsidP="006C79DF">
                      <w:pPr>
                        <w:pStyle w:val="NoSpacing"/>
                      </w:pPr>
                      <w:r w:rsidRPr="006C79DF">
                        <w:t>There are two threats that we have to fact, and they are serious threats. First the presence of</w:t>
                      </w:r>
                    </w:p>
                    <w:p w:rsidR="006C79DF" w:rsidRPr="006C79DF" w:rsidRDefault="006C79DF" w:rsidP="006C79DF">
                      <w:pPr>
                        <w:pStyle w:val="NoSpacing"/>
                      </w:pPr>
                      <w:r w:rsidRPr="006C79DF">
                        <w:t>approximately 288,000 enemy aliens—or alien enemies—which we have to</w:t>
                      </w:r>
                      <w:r>
                        <w:t xml:space="preserve"> watch…The </w:t>
                      </w:r>
                      <w:r w:rsidRPr="006C79DF">
                        <w:t>threat is a constant one and it is getting to be more danger</w:t>
                      </w:r>
                      <w:r>
                        <w:t xml:space="preserve">ous all the time. I have little </w:t>
                      </w:r>
                      <w:r w:rsidRPr="006C79DF">
                        <w:t>confidence that the enemy aliens are law-abiding or loyal</w:t>
                      </w:r>
                      <w:r>
                        <w:t xml:space="preserve"> in the sense of the word. </w:t>
                      </w:r>
                      <w:proofErr w:type="gramStart"/>
                      <w:r>
                        <w:t xml:space="preserve">Some </w:t>
                      </w:r>
                      <w:r w:rsidRPr="006C79DF">
                        <w:t>of them, yes; many, no.</w:t>
                      </w:r>
                      <w:proofErr w:type="gramEnd"/>
                      <w:r w:rsidRPr="006C79DF">
                        <w:t xml:space="preserve"> </w:t>
                      </w:r>
                      <w:proofErr w:type="gramStart"/>
                      <w:r w:rsidRPr="006C79DF">
                        <w:t>Particularly the Japanese.</w:t>
                      </w:r>
                      <w:proofErr w:type="gramEnd"/>
                      <w:r w:rsidRPr="006C79DF">
                        <w:t xml:space="preserve"> I have no con</w:t>
                      </w:r>
                      <w:r>
                        <w:t xml:space="preserve">fidence in their loyalty </w:t>
                      </w:r>
                      <w:r w:rsidRPr="006C79DF">
                        <w:t>whatsoever. I am speaking the native born Japanese—1</w:t>
                      </w:r>
                      <w:r>
                        <w:t xml:space="preserve">17,000 and 42,000 in California </w:t>
                      </w:r>
                      <w:r w:rsidRPr="006C79DF">
                        <w:t>alone. In order to meet that threat, we have got to do two th</w:t>
                      </w:r>
                      <w:r>
                        <w:t xml:space="preserve">ings. We have got to be able to </w:t>
                      </w:r>
                      <w:r w:rsidRPr="006C79DF">
                        <w:t>enter the homes and premises, search and seize immedia</w:t>
                      </w:r>
                      <w:r>
                        <w:t xml:space="preserve">tely without waiting for normal </w:t>
                      </w:r>
                      <w:r w:rsidRPr="006C79DF">
                        <w:t>processes of the law—obtaining a search warrant to make an arrest.</w:t>
                      </w:r>
                    </w:p>
                    <w:p w:rsidR="006C79DF" w:rsidRDefault="006C79DF" w:rsidP="006C79DF">
                      <w:pPr>
                        <w:pStyle w:val="NoSpacing"/>
                      </w:pPr>
                    </w:p>
                  </w:txbxContent>
                </v:textbox>
              </v:shape>
            </w:pict>
          </mc:Fallback>
        </mc:AlternateContent>
      </w:r>
    </w:p>
    <w:p w:rsidR="002267BB" w:rsidRDefault="002267BB" w:rsidP="006C79DF">
      <w:pPr>
        <w:jc w:val="center"/>
      </w:pPr>
    </w:p>
    <w:p w:rsidR="002267BB" w:rsidRDefault="002267BB" w:rsidP="006C79DF">
      <w:pPr>
        <w:jc w:val="center"/>
      </w:pPr>
    </w:p>
    <w:p w:rsidR="006C79DF" w:rsidRDefault="006C79DF" w:rsidP="006C79DF">
      <w:pPr>
        <w:jc w:val="center"/>
      </w:pPr>
    </w:p>
    <w:p w:rsidR="006C79DF" w:rsidRDefault="006C79DF" w:rsidP="006C79DF">
      <w:pPr>
        <w:jc w:val="center"/>
      </w:pPr>
    </w:p>
    <w:p w:rsidR="006C79DF" w:rsidRDefault="006C79DF" w:rsidP="006C79DF">
      <w:pPr>
        <w:jc w:val="center"/>
      </w:pPr>
    </w:p>
    <w:p w:rsidR="006C79DF" w:rsidRDefault="006C79DF" w:rsidP="006C79DF">
      <w:pPr>
        <w:jc w:val="center"/>
      </w:pPr>
    </w:p>
    <w:p w:rsidR="006C79DF" w:rsidRDefault="006C79DF" w:rsidP="006C79DF">
      <w:pPr>
        <w:jc w:val="center"/>
      </w:pPr>
    </w:p>
    <w:p w:rsidR="006C79DF" w:rsidRDefault="006C79DF" w:rsidP="006C79DF">
      <w:pPr>
        <w:jc w:val="center"/>
      </w:pPr>
    </w:p>
    <w:p w:rsidR="006C79DF" w:rsidRDefault="006C79DF" w:rsidP="006C79DF">
      <w:pPr>
        <w:jc w:val="center"/>
      </w:pPr>
    </w:p>
    <w:p w:rsidR="006C79DF" w:rsidRDefault="006C79DF" w:rsidP="006C79DF">
      <w:pPr>
        <w:jc w:val="center"/>
      </w:pPr>
    </w:p>
    <w:p w:rsidR="00314D3A" w:rsidRDefault="006C79DF" w:rsidP="006C79DF">
      <w:pPr>
        <w:jc w:val="center"/>
      </w:pPr>
      <w:r>
        <w:br/>
      </w:r>
    </w:p>
    <w:p w:rsidR="00314D3A" w:rsidRDefault="00314D3A" w:rsidP="002267BB"/>
    <w:p w:rsidR="006C79DF" w:rsidRDefault="00314D3A" w:rsidP="006C79DF">
      <w:pPr>
        <w:jc w:val="center"/>
      </w:pPr>
      <w:r>
        <w:rPr>
          <w:noProof/>
        </w:rPr>
        <w:lastRenderedPageBreak/>
        <mc:AlternateContent>
          <mc:Choice Requires="wps">
            <w:drawing>
              <wp:anchor distT="0" distB="0" distL="114300" distR="114300" simplePos="0" relativeHeight="251663360" behindDoc="0" locked="0" layoutInCell="1" allowOverlap="1" wp14:anchorId="634F864D" wp14:editId="7CE01687">
                <wp:simplePos x="0" y="0"/>
                <wp:positionH relativeFrom="column">
                  <wp:posOffset>-76200</wp:posOffset>
                </wp:positionH>
                <wp:positionV relativeFrom="paragraph">
                  <wp:posOffset>266701</wp:posOffset>
                </wp:positionV>
                <wp:extent cx="6153150" cy="4038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038600"/>
                        </a:xfrm>
                        <a:prstGeom prst="rect">
                          <a:avLst/>
                        </a:prstGeom>
                        <a:solidFill>
                          <a:srgbClr val="FFFFFF"/>
                        </a:solidFill>
                        <a:ln w="9525">
                          <a:solidFill>
                            <a:srgbClr val="000000"/>
                          </a:solidFill>
                          <a:miter lim="800000"/>
                          <a:headEnd/>
                          <a:tailEnd/>
                        </a:ln>
                      </wps:spPr>
                      <wps:txbx>
                        <w:txbxContent>
                          <w:p w:rsidR="006C79DF" w:rsidRPr="006C79DF" w:rsidRDefault="00314D3A" w:rsidP="006C79DF">
                            <w:pPr>
                              <w:pStyle w:val="NoSpacing"/>
                            </w:pPr>
                            <w:r>
                              <w:t xml:space="preserve">Source:  </w:t>
                            </w:r>
                            <w:r w:rsidR="006C79DF" w:rsidRPr="006C79DF">
                              <w:t xml:space="preserve"> excerpt from the Japanese Loyalty Questionnaire.</w:t>
                            </w:r>
                          </w:p>
                          <w:p w:rsidR="006C79DF" w:rsidRPr="006C79DF" w:rsidRDefault="006C79DF" w:rsidP="006C79DF">
                            <w:pPr>
                              <w:pStyle w:val="NoSpacing"/>
                            </w:pPr>
                          </w:p>
                          <w:p w:rsidR="006C79DF" w:rsidRDefault="006C79DF" w:rsidP="006C79DF">
                            <w:pPr>
                              <w:pStyle w:val="NoSpacing"/>
                            </w:pPr>
                            <w:r w:rsidRPr="006C79DF">
                              <w:t>24. List magazines and newspapers to which you have subsc</w:t>
                            </w:r>
                            <w:r>
                              <w:t>ribed or have customarily read:</w:t>
                            </w:r>
                          </w:p>
                          <w:p w:rsidR="006C79DF" w:rsidRPr="006C79DF" w:rsidRDefault="006C79DF" w:rsidP="006C79DF">
                            <w:pPr>
                              <w:pStyle w:val="NoSpacing"/>
                            </w:pPr>
                          </w:p>
                          <w:p w:rsidR="006C79DF" w:rsidRPr="006C79DF" w:rsidRDefault="006C79DF" w:rsidP="006C79DF">
                            <w:r w:rsidRPr="006C79DF">
                              <w:t>25. To the best of your knowledge, was your birth ever registered</w:t>
                            </w:r>
                            <w:r>
                              <w:t xml:space="preserve"> with any Japanese governmental </w:t>
                            </w:r>
                            <w:r w:rsidRPr="006C79DF">
                              <w:t>agency for the purpose of establishing a</w:t>
                            </w:r>
                            <w:r>
                              <w:t xml:space="preserve"> claim to Japanese citizenship?  </w:t>
                            </w:r>
                            <w:r w:rsidRPr="006C79DF">
                              <w:t xml:space="preserve">(A) </w:t>
                            </w:r>
                            <w:proofErr w:type="gramStart"/>
                            <w:r w:rsidRPr="006C79DF">
                              <w:t>if</w:t>
                            </w:r>
                            <w:proofErr w:type="gramEnd"/>
                            <w:r w:rsidRPr="006C79DF">
                              <w:t xml:space="preserve"> so registered, have you applied for cancelation of such registration? </w:t>
                            </w:r>
                            <w:r>
                              <w:t xml:space="preserve">(Yes or No)  </w:t>
                            </w:r>
                            <w:r w:rsidRPr="006C79DF">
                              <w:t>When?</w:t>
                            </w:r>
                            <w:r>
                              <w:t xml:space="preserve">  </w:t>
                            </w:r>
                            <w:r w:rsidRPr="006C79DF">
                              <w:t xml:space="preserve">Where? </w:t>
                            </w:r>
                          </w:p>
                          <w:p w:rsidR="006C79DF" w:rsidRDefault="006C79DF" w:rsidP="006C79DF">
                            <w:r w:rsidRPr="006C79DF">
                              <w:t xml:space="preserve">26. Have you ever applied for repatriation to Japan? </w:t>
                            </w:r>
                          </w:p>
                          <w:p w:rsidR="006C79DF" w:rsidRPr="006C79DF" w:rsidRDefault="006C79DF" w:rsidP="006C79DF">
                            <w:r w:rsidRPr="006C79DF">
                              <w:t>27. Are you willing to serve in the armed forces of th</w:t>
                            </w:r>
                            <w:r>
                              <w:t xml:space="preserve">e United States on combat duty, </w:t>
                            </w:r>
                            <w:r w:rsidRPr="006C79DF">
                              <w:t>whenever ordere</w:t>
                            </w:r>
                            <w:r w:rsidR="00314D3A">
                              <w:t>d?</w:t>
                            </w:r>
                          </w:p>
                          <w:p w:rsidR="006C79DF" w:rsidRPr="006C79DF" w:rsidRDefault="006C79DF" w:rsidP="006C79DF">
                            <w:r w:rsidRPr="006C79DF">
                              <w:t>28. Will you swear unqualified allegiance to the United States of Ame</w:t>
                            </w:r>
                            <w:r w:rsidR="00314D3A">
                              <w:t xml:space="preserve">rican and faithfully defend the </w:t>
                            </w:r>
                            <w:r w:rsidRPr="006C79DF">
                              <w:t>United States from any or all attack by foreign or domestic forces, and f</w:t>
                            </w:r>
                            <w:r w:rsidR="00314D3A">
                              <w:t xml:space="preserve">orswear any form of alliance or </w:t>
                            </w:r>
                            <w:r w:rsidRPr="006C79DF">
                              <w:t xml:space="preserve">obedience to the Japanese emperor, or any other foreign government, power or organization? </w:t>
                            </w:r>
                          </w:p>
                          <w:p w:rsidR="00314D3A" w:rsidRDefault="006C79DF" w:rsidP="006C79DF">
                            <w:r w:rsidRPr="006C79DF">
                              <w:t>NOTE- Any person who knowingly and willfully falsifies or conceals a material fact or makes a f</w:t>
                            </w:r>
                            <w:r w:rsidR="00314D3A">
                              <w:t xml:space="preserve">alse or fraudulent statement or </w:t>
                            </w:r>
                            <w:r w:rsidRPr="006C79DF">
                              <w:t xml:space="preserve">representation in any matter within the jurisdiction of any department or agency of the United States is liable to a fine of not </w:t>
                            </w:r>
                            <w:r w:rsidR="00314D3A">
                              <w:t xml:space="preserve">more than </w:t>
                            </w:r>
                            <w:r w:rsidRPr="006C79DF">
                              <w:t>$10,000 or 1</w:t>
                            </w:r>
                            <w:r w:rsidR="00314D3A">
                              <w:t>0 years’ imprisonment, or both.</w:t>
                            </w:r>
                          </w:p>
                          <w:p w:rsidR="006C79DF" w:rsidRDefault="006C79DF" w:rsidP="006C79DF">
                            <w:r w:rsidRPr="006C79DF">
                              <w:t>(Signature)</w:t>
                            </w:r>
                          </w:p>
                          <w:p w:rsidR="00314D3A" w:rsidRPr="006C79DF" w:rsidRDefault="00314D3A" w:rsidP="006C79DF"/>
                          <w:p w:rsidR="006C79DF" w:rsidRDefault="006C79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21pt;width:48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HqJgIAAEwEAAAOAAAAZHJzL2Uyb0RvYy54bWysVNtu2zAMfR+wfxD0vthOky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">
                <v:textbox>
                  <w:txbxContent>
                    <w:p w:rsidR="006C79DF" w:rsidRPr="006C79DF" w:rsidRDefault="00314D3A" w:rsidP="006C79DF">
                      <w:pPr>
                        <w:pStyle w:val="NoSpacing"/>
                      </w:pPr>
                      <w:r>
                        <w:t xml:space="preserve">Source:  </w:t>
                      </w:r>
                      <w:r w:rsidR="006C79DF" w:rsidRPr="006C79DF">
                        <w:t xml:space="preserve"> excerpt from the Japanese Loyalty Questionnaire.</w:t>
                      </w:r>
                    </w:p>
                    <w:p w:rsidR="006C79DF" w:rsidRPr="006C79DF" w:rsidRDefault="006C79DF" w:rsidP="006C79DF">
                      <w:pPr>
                        <w:pStyle w:val="NoSpacing"/>
                      </w:pPr>
                    </w:p>
                    <w:p w:rsidR="006C79DF" w:rsidRDefault="006C79DF" w:rsidP="006C79DF">
                      <w:pPr>
                        <w:pStyle w:val="NoSpacing"/>
                      </w:pPr>
                      <w:r w:rsidRPr="006C79DF">
                        <w:t>24. List magazines and newspapers to which you have subsc</w:t>
                      </w:r>
                      <w:r>
                        <w:t>ribed or have customarily read:</w:t>
                      </w:r>
                    </w:p>
                    <w:p w:rsidR="006C79DF" w:rsidRPr="006C79DF" w:rsidRDefault="006C79DF" w:rsidP="006C79DF">
                      <w:pPr>
                        <w:pStyle w:val="NoSpacing"/>
                      </w:pPr>
                    </w:p>
                    <w:p w:rsidR="006C79DF" w:rsidRPr="006C79DF" w:rsidRDefault="006C79DF" w:rsidP="006C79DF">
                      <w:r w:rsidRPr="006C79DF">
                        <w:t>25. To the best of your knowledge, was your birth ever registered</w:t>
                      </w:r>
                      <w:r>
                        <w:t xml:space="preserve"> with any Japanese governmental </w:t>
                      </w:r>
                      <w:r w:rsidRPr="006C79DF">
                        <w:t>agency for the purpose of establishing a</w:t>
                      </w:r>
                      <w:r>
                        <w:t xml:space="preserve"> claim to Japanese citizenship?  </w:t>
                      </w:r>
                      <w:r w:rsidRPr="006C79DF">
                        <w:t xml:space="preserve">(A) </w:t>
                      </w:r>
                      <w:proofErr w:type="gramStart"/>
                      <w:r w:rsidRPr="006C79DF">
                        <w:t>if</w:t>
                      </w:r>
                      <w:proofErr w:type="gramEnd"/>
                      <w:r w:rsidRPr="006C79DF">
                        <w:t xml:space="preserve"> so registered, have you applied for cancelation of such registration? </w:t>
                      </w:r>
                      <w:r>
                        <w:t xml:space="preserve">(Yes or No)  </w:t>
                      </w:r>
                      <w:r w:rsidRPr="006C79DF">
                        <w:t>When?</w:t>
                      </w:r>
                      <w:r>
                        <w:t xml:space="preserve">  </w:t>
                      </w:r>
                      <w:r w:rsidRPr="006C79DF">
                        <w:t xml:space="preserve">Where? </w:t>
                      </w:r>
                    </w:p>
                    <w:p w:rsidR="006C79DF" w:rsidRDefault="006C79DF" w:rsidP="006C79DF">
                      <w:r w:rsidRPr="006C79DF">
                        <w:t xml:space="preserve">26. Have you ever applied for repatriation to Japan? </w:t>
                      </w:r>
                    </w:p>
                    <w:p w:rsidR="006C79DF" w:rsidRPr="006C79DF" w:rsidRDefault="006C79DF" w:rsidP="006C79DF">
                      <w:r w:rsidRPr="006C79DF">
                        <w:t>27. Are you willing to serve in the armed forces of th</w:t>
                      </w:r>
                      <w:r>
                        <w:t xml:space="preserve">e United States on combat duty, </w:t>
                      </w:r>
                      <w:r w:rsidRPr="006C79DF">
                        <w:t>whenever ordere</w:t>
                      </w:r>
                      <w:r w:rsidR="00314D3A">
                        <w:t>d?</w:t>
                      </w:r>
                    </w:p>
                    <w:p w:rsidR="006C79DF" w:rsidRPr="006C79DF" w:rsidRDefault="006C79DF" w:rsidP="006C79DF">
                      <w:r w:rsidRPr="006C79DF">
                        <w:t>28. Will you swear unqualified allegiance to the United States of Ame</w:t>
                      </w:r>
                      <w:r w:rsidR="00314D3A">
                        <w:t xml:space="preserve">rican and faithfully defend the </w:t>
                      </w:r>
                      <w:r w:rsidRPr="006C79DF">
                        <w:t>United States from any or all attack by foreign or domestic forces, and f</w:t>
                      </w:r>
                      <w:r w:rsidR="00314D3A">
                        <w:t xml:space="preserve">orswear any form of alliance or </w:t>
                      </w:r>
                      <w:r w:rsidRPr="006C79DF">
                        <w:t xml:space="preserve">obedience to the Japanese emperor, or any other foreign government, power or organization? </w:t>
                      </w:r>
                    </w:p>
                    <w:p w:rsidR="00314D3A" w:rsidRDefault="006C79DF" w:rsidP="006C79DF">
                      <w:r w:rsidRPr="006C79DF">
                        <w:t>NOTE- Any person who knowingly and willfully falsifies or conceals a material fact or makes a f</w:t>
                      </w:r>
                      <w:r w:rsidR="00314D3A">
                        <w:t xml:space="preserve">alse or fraudulent statement or </w:t>
                      </w:r>
                      <w:r w:rsidRPr="006C79DF">
                        <w:t xml:space="preserve">representation in any matter within the jurisdiction of any department or agency of the United States is liable to a fine of not </w:t>
                      </w:r>
                      <w:r w:rsidR="00314D3A">
                        <w:t xml:space="preserve">more than </w:t>
                      </w:r>
                      <w:r w:rsidRPr="006C79DF">
                        <w:t>$10,000 or 1</w:t>
                      </w:r>
                      <w:r w:rsidR="00314D3A">
                        <w:t>0 years’ imprisonment, or both.</w:t>
                      </w:r>
                    </w:p>
                    <w:p w:rsidR="006C79DF" w:rsidRDefault="006C79DF" w:rsidP="006C79DF">
                      <w:r w:rsidRPr="006C79DF">
                        <w:t>(Signature)</w:t>
                      </w:r>
                    </w:p>
                    <w:p w:rsidR="00314D3A" w:rsidRPr="006C79DF" w:rsidRDefault="00314D3A" w:rsidP="006C79DF"/>
                    <w:p w:rsidR="006C79DF" w:rsidRDefault="006C79DF"/>
                  </w:txbxContent>
                </v:textbox>
              </v:shape>
            </w:pict>
          </mc:Fallback>
        </mc:AlternateContent>
      </w:r>
      <w:r w:rsidR="006C79DF">
        <w:t>Document C</w:t>
      </w: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314D3A"/>
    <w:p w:rsidR="00314D3A" w:rsidRPr="003E7A5D" w:rsidRDefault="00314D3A" w:rsidP="00314D3A">
      <w:pPr>
        <w:jc w:val="center"/>
        <w:rPr>
          <w14:textOutline w14:w="9525" w14:cap="rnd" w14:cmpd="sng" w14:algn="ctr">
            <w14:solidFill>
              <w14:srgbClr w14:val="FF0000"/>
            </w14:solidFill>
            <w14:prstDash w14:val="solid"/>
            <w14:bevel/>
          </w14:textOutline>
        </w:rPr>
      </w:pPr>
      <w:r w:rsidRPr="003E7A5D">
        <w:rPr>
          <w14:textOutline w14:w="9525" w14:cap="rnd" w14:cmpd="sng" w14:algn="ctr">
            <w14:solidFill>
              <w14:srgbClr w14:val="FF0000"/>
            </w14:solidFill>
            <w14:prstDash w14:val="solid"/>
            <w14:bevel/>
          </w14:textOutline>
        </w:rPr>
        <w:t>Document D</w:t>
      </w:r>
      <w:bookmarkStart w:id="0" w:name="_GoBack"/>
      <w:bookmarkEnd w:id="0"/>
    </w:p>
    <w:p w:rsidR="00314D3A" w:rsidRDefault="002267BB" w:rsidP="00314D3A">
      <w:pPr>
        <w:jc w:val="center"/>
      </w:pPr>
      <w:r>
        <w:rPr>
          <w:noProof/>
        </w:rPr>
        <mc:AlternateContent>
          <mc:Choice Requires="wps">
            <w:drawing>
              <wp:anchor distT="0" distB="0" distL="114300" distR="114300" simplePos="0" relativeHeight="251665408" behindDoc="0" locked="0" layoutInCell="1" allowOverlap="1" wp14:anchorId="2237BBA9" wp14:editId="4F26F7BE">
                <wp:simplePos x="0" y="0"/>
                <wp:positionH relativeFrom="column">
                  <wp:posOffset>1162050</wp:posOffset>
                </wp:positionH>
                <wp:positionV relativeFrom="paragraph">
                  <wp:posOffset>50165</wp:posOffset>
                </wp:positionV>
                <wp:extent cx="3800475" cy="34671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67100"/>
                        </a:xfrm>
                        <a:prstGeom prst="rect">
                          <a:avLst/>
                        </a:prstGeom>
                        <a:solidFill>
                          <a:srgbClr val="FFFFFF"/>
                        </a:solidFill>
                        <a:ln w="9525">
                          <a:solidFill>
                            <a:srgbClr val="000000"/>
                          </a:solidFill>
                          <a:miter lim="800000"/>
                          <a:headEnd/>
                          <a:tailEnd/>
                        </a:ln>
                      </wps:spPr>
                      <wps:txbx>
                        <w:txbxContent>
                          <w:p w:rsidR="00314D3A" w:rsidRDefault="00314D3A">
                            <w:r>
                              <w:t xml:space="preserve">Source:  </w:t>
                            </w:r>
                            <w:r w:rsidR="002267BB">
                              <w:rPr>
                                <w:noProof/>
                                <w:color w:val="0000FF"/>
                              </w:rPr>
                              <w:drawing>
                                <wp:inline distT="0" distB="0" distL="0" distR="0" wp14:anchorId="6C20CB42" wp14:editId="41229F95">
                                  <wp:extent cx="3524250" cy="3028371"/>
                                  <wp:effectExtent l="0" t="0" r="0" b="635"/>
                                  <wp:docPr id="7" name="irc_mi" descr="http://www.edb.utexas.edu/faculty/salinas/students/student_sites/Fall2005/Japanese_Internment_in_WWII/images/42edi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b.utexas.edu/faculty/salinas/students/student_sites/Fall2005/Japanese_Internment_in_WWII/images/42edi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3028371"/>
                                          </a:xfrm>
                                          <a:prstGeom prst="rect">
                                            <a:avLst/>
                                          </a:prstGeom>
                                          <a:noFill/>
                                          <a:ln>
                                            <a:noFill/>
                                          </a:ln>
                                        </pic:spPr>
                                      </pic:pic>
                                    </a:graphicData>
                                  </a:graphic>
                                </wp:inline>
                              </w:drawing>
                            </w:r>
                          </w:p>
                          <w:p w:rsidR="00314D3A" w:rsidRDefault="00314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1.5pt;margin-top:3.95pt;width:299.25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">
                <v:textbox>
                  <w:txbxContent>
                    <w:p w:rsidR="00314D3A" w:rsidRDefault="00314D3A">
                      <w:r>
                        <w:t xml:space="preserve">Source:  </w:t>
                      </w:r>
                      <w:r w:rsidR="002267BB">
                        <w:rPr>
                          <w:noProof/>
                          <w:color w:val="0000FF"/>
                        </w:rPr>
                        <w:drawing>
                          <wp:inline distT="0" distB="0" distL="0" distR="0" wp14:anchorId="6C20CB42" wp14:editId="41229F95">
                            <wp:extent cx="3524250" cy="3028371"/>
                            <wp:effectExtent l="0" t="0" r="0" b="635"/>
                            <wp:docPr id="7" name="irc_mi" descr="http://www.edb.utexas.edu/faculty/salinas/students/student_sites/Fall2005/Japanese_Internment_in_WWII/images/42edi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b.utexas.edu/faculty/salinas/students/student_sites/Fall2005/Japanese_Internment_in_WWII/images/42edi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3028371"/>
                                    </a:xfrm>
                                    <a:prstGeom prst="rect">
                                      <a:avLst/>
                                    </a:prstGeom>
                                    <a:noFill/>
                                    <a:ln>
                                      <a:noFill/>
                                    </a:ln>
                                  </pic:spPr>
                                </pic:pic>
                              </a:graphicData>
                            </a:graphic>
                          </wp:inline>
                        </w:drawing>
                      </w:r>
                    </w:p>
                    <w:p w:rsidR="00314D3A" w:rsidRDefault="00314D3A"/>
                  </w:txbxContent>
                </v:textbox>
              </v:shape>
            </w:pict>
          </mc:Fallback>
        </mc:AlternateContent>
      </w:r>
    </w:p>
    <w:p w:rsidR="006C79DF" w:rsidRDefault="006C79DF" w:rsidP="006C79DF">
      <w:pPr>
        <w:jc w:val="center"/>
      </w:pPr>
    </w:p>
    <w:p w:rsidR="006C79DF" w:rsidRDefault="006C79DF" w:rsidP="006C79DF">
      <w:pPr>
        <w:jc w:val="center"/>
      </w:pPr>
    </w:p>
    <w:p w:rsidR="006C79DF" w:rsidRDefault="006C79DF" w:rsidP="006C79DF">
      <w:pPr>
        <w:jc w:val="center"/>
      </w:pPr>
    </w:p>
    <w:p w:rsidR="006C79DF" w:rsidRDefault="006C79DF" w:rsidP="006C79DF">
      <w:pPr>
        <w:jc w:val="center"/>
      </w:pPr>
    </w:p>
    <w:p w:rsidR="006C79DF" w:rsidRDefault="006C79DF" w:rsidP="006C79DF">
      <w:pPr>
        <w:jc w:val="center"/>
      </w:pPr>
    </w:p>
    <w:p w:rsidR="006C79DF" w:rsidRDefault="006C79DF" w:rsidP="006C79DF">
      <w:pPr>
        <w:jc w:val="center"/>
      </w:pPr>
    </w:p>
    <w:p w:rsidR="006C79DF" w:rsidRDefault="006C79DF" w:rsidP="006C79DF">
      <w:pPr>
        <w:jc w:val="center"/>
      </w:pPr>
    </w:p>
    <w:p w:rsidR="006C79DF" w:rsidRDefault="006C79DF" w:rsidP="00314D3A"/>
    <w:p w:rsidR="002267BB" w:rsidRDefault="002267BB" w:rsidP="00314D3A">
      <w:pPr>
        <w:jc w:val="center"/>
      </w:pPr>
    </w:p>
    <w:p w:rsidR="00314D3A" w:rsidRPr="00AE635F" w:rsidRDefault="00314D3A" w:rsidP="00314D3A">
      <w:pPr>
        <w:jc w:val="center"/>
        <w:rPr>
          <w14:textOutline w14:w="9525" w14:cap="rnd" w14:cmpd="sng" w14:algn="ctr">
            <w14:solidFill>
              <w14:srgbClr w14:val="FF0000"/>
            </w14:solidFill>
            <w14:prstDash w14:val="solid"/>
            <w14:bevel/>
          </w14:textOutline>
        </w:rPr>
      </w:pPr>
      <w:r w:rsidRPr="00AE635F">
        <w:rPr>
          <w14:textOutline w14:w="9525" w14:cap="rnd" w14:cmpd="sng" w14:algn="ctr">
            <w14:solidFill>
              <w14:srgbClr w14:val="FF0000"/>
            </w14:solidFill>
            <w14:prstDash w14:val="solid"/>
            <w14:bevel/>
          </w14:textOutline>
        </w:rPr>
        <w:lastRenderedPageBreak/>
        <w:t>Document E</w:t>
      </w:r>
    </w:p>
    <w:p w:rsidR="006C79DF" w:rsidRDefault="002267BB" w:rsidP="006C79DF">
      <w:pPr>
        <w:jc w:val="center"/>
      </w:pPr>
      <w:r>
        <w:rPr>
          <w:noProof/>
        </w:rPr>
        <mc:AlternateContent>
          <mc:Choice Requires="wps">
            <w:drawing>
              <wp:anchor distT="0" distB="0" distL="114300" distR="114300" simplePos="0" relativeHeight="251667456" behindDoc="0" locked="0" layoutInCell="1" allowOverlap="1" wp14:anchorId="130F7F86" wp14:editId="549BEB15">
                <wp:simplePos x="0" y="0"/>
                <wp:positionH relativeFrom="column">
                  <wp:posOffset>142875</wp:posOffset>
                </wp:positionH>
                <wp:positionV relativeFrom="paragraph">
                  <wp:posOffset>10160</wp:posOffset>
                </wp:positionV>
                <wp:extent cx="5972175" cy="27432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43200"/>
                        </a:xfrm>
                        <a:prstGeom prst="rect">
                          <a:avLst/>
                        </a:prstGeom>
                        <a:solidFill>
                          <a:srgbClr val="FFFFFF"/>
                        </a:solidFill>
                        <a:ln w="9525">
                          <a:solidFill>
                            <a:srgbClr val="000000"/>
                          </a:solidFill>
                          <a:miter lim="800000"/>
                          <a:headEnd/>
                          <a:tailEnd/>
                        </a:ln>
                      </wps:spPr>
                      <wps:txbx>
                        <w:txbxContent>
                          <w:p w:rsidR="00314D3A" w:rsidRPr="00314D3A" w:rsidRDefault="00314D3A" w:rsidP="00314D3A">
                            <w:r>
                              <w:t xml:space="preserve">Source:  </w:t>
                            </w:r>
                            <w:r w:rsidRPr="00314D3A">
                              <w:t xml:space="preserve">Patriots Under Fire: Japanese Americans in World War II by Kathryn </w:t>
                            </w:r>
                            <w:proofErr w:type="spellStart"/>
                            <w:r w:rsidRPr="00314D3A">
                              <w:t>Shenkle</w:t>
                            </w:r>
                            <w:proofErr w:type="spellEnd"/>
                            <w:r w:rsidRPr="00314D3A">
                              <w:t xml:space="preserve">, Historian, </w:t>
                            </w:r>
                            <w:proofErr w:type="gramStart"/>
                            <w:r w:rsidRPr="00314D3A">
                              <w:t>Arlington</w:t>
                            </w:r>
                            <w:proofErr w:type="gramEnd"/>
                            <w:r w:rsidRPr="00314D3A">
                              <w:t xml:space="preserve"> National Cemetery</w:t>
                            </w:r>
                          </w:p>
                          <w:p w:rsidR="00314D3A" w:rsidRPr="00314D3A" w:rsidRDefault="00314D3A" w:rsidP="00314D3A">
                            <w:r w:rsidRPr="00314D3A">
                              <w:t xml:space="preserve">President Harry Truman called the Japanese Americans in the Military Intelligence Service (M.I.S.) the "human secret weapon for the U.S. Armed Forces" against the Japanese in the Pacific. General Willoughby, MacArthur's intelligence chief credited the M.I.S. </w:t>
                            </w:r>
                            <w:proofErr w:type="spellStart"/>
                            <w:proofErr w:type="gramStart"/>
                            <w:r w:rsidRPr="00314D3A">
                              <w:t>nisei</w:t>
                            </w:r>
                            <w:proofErr w:type="spellEnd"/>
                            <w:proofErr w:type="gramEnd"/>
                            <w:r w:rsidRPr="00314D3A">
                              <w:t xml:space="preserve"> with shortening the war by two years, and saving countless thousands of lives.</w:t>
                            </w:r>
                          </w:p>
                          <w:p w:rsidR="00314D3A" w:rsidRPr="00314D3A" w:rsidRDefault="00314D3A" w:rsidP="00314D3A">
                            <w:r w:rsidRPr="00314D3A">
                              <w:t>The most important document ever translated by the M.I.S. was the Z-Plan of the Japanese Combined Fleet date 5 March 1944, signed by Admiral Koga, Commander-in-Chief of the Combined Fleet at Palau. Translated and distributed on 23 May 1944, the Z-Plan was the Japanese Imperial Navy's strategy to actively defend against any attacks on the Marianas and the Philippine Islands by the U.S. Navy. The translation of this strategic document made it possible for the Navy to gain victory in the Marianas and the Philippines, and subsequently in other areas of the Pacific.</w:t>
                            </w:r>
                          </w:p>
                          <w:p w:rsidR="00314D3A" w:rsidRDefault="00314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25pt;margin-top:.8pt;width:470.25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">
                <v:textbox>
                  <w:txbxContent>
                    <w:p w:rsidR="00314D3A" w:rsidRPr="00314D3A" w:rsidRDefault="00314D3A" w:rsidP="00314D3A">
                      <w:r>
                        <w:t xml:space="preserve">Source:  </w:t>
                      </w:r>
                      <w:r w:rsidRPr="00314D3A">
                        <w:t xml:space="preserve">Patriots Under Fire: Japanese Americans in World War II by Kathryn </w:t>
                      </w:r>
                      <w:proofErr w:type="spellStart"/>
                      <w:r w:rsidRPr="00314D3A">
                        <w:t>Shenkle</w:t>
                      </w:r>
                      <w:proofErr w:type="spellEnd"/>
                      <w:r w:rsidRPr="00314D3A">
                        <w:t xml:space="preserve">, Historian, </w:t>
                      </w:r>
                      <w:proofErr w:type="gramStart"/>
                      <w:r w:rsidRPr="00314D3A">
                        <w:t>Arlington</w:t>
                      </w:r>
                      <w:proofErr w:type="gramEnd"/>
                      <w:r w:rsidRPr="00314D3A">
                        <w:t xml:space="preserve"> National Cemetery</w:t>
                      </w:r>
                    </w:p>
                    <w:p w:rsidR="00314D3A" w:rsidRPr="00314D3A" w:rsidRDefault="00314D3A" w:rsidP="00314D3A">
                      <w:r w:rsidRPr="00314D3A">
                        <w:t xml:space="preserve">President Harry Truman called the Japanese Americans in the Military Intelligence Service (M.I.S.) the "human secret weapon for the U.S. Armed Forces" against the Japanese in the Pacific. General Willoughby, MacArthur's intelligence chief credited the M.I.S. </w:t>
                      </w:r>
                      <w:proofErr w:type="spellStart"/>
                      <w:proofErr w:type="gramStart"/>
                      <w:r w:rsidRPr="00314D3A">
                        <w:t>nisei</w:t>
                      </w:r>
                      <w:proofErr w:type="spellEnd"/>
                      <w:proofErr w:type="gramEnd"/>
                      <w:r w:rsidRPr="00314D3A">
                        <w:t xml:space="preserve"> with shortening the war by two years, and saving countless thousands of lives.</w:t>
                      </w:r>
                    </w:p>
                    <w:p w:rsidR="00314D3A" w:rsidRPr="00314D3A" w:rsidRDefault="00314D3A" w:rsidP="00314D3A">
                      <w:r w:rsidRPr="00314D3A">
                        <w:t>The most important document ever translated by the M.I.S. was the Z-Plan of the Japanese Combined Fleet date 5 March 1944, signed by Admiral Koga, Commander-in-Chief of the Combined Fleet at Palau. Translated and distributed on 23 May 1944, the Z-Plan was the Japanese Imperial Navy's strategy to actively defend against any attacks on the Marianas and the Philippine Islands by the U.S. Navy. The translation of this strategic document made it possible for the Navy to gain victory in the Marianas and the Philippines, and subsequently in other areas of the Pacific.</w:t>
                      </w:r>
                    </w:p>
                    <w:p w:rsidR="00314D3A" w:rsidRDefault="00314D3A"/>
                  </w:txbxContent>
                </v:textbox>
              </v:shape>
            </w:pict>
          </mc:Fallback>
        </mc:AlternateContent>
      </w:r>
    </w:p>
    <w:p w:rsidR="006C79DF" w:rsidRDefault="006C79DF"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314D3A" w:rsidRDefault="00314D3A" w:rsidP="006C79DF">
      <w:pPr>
        <w:jc w:val="center"/>
      </w:pPr>
    </w:p>
    <w:p w:rsidR="00AE635F" w:rsidRDefault="00AE635F" w:rsidP="00314D3A">
      <w:pPr>
        <w:jc w:val="center"/>
        <w:rPr>
          <w14:textOutline w14:w="9525" w14:cap="rnd" w14:cmpd="sng" w14:algn="ctr">
            <w14:solidFill>
              <w14:schemeClr w14:val="tx2"/>
            </w14:solidFill>
            <w14:prstDash w14:val="solid"/>
            <w14:bevel/>
          </w14:textOutline>
        </w:rPr>
      </w:pPr>
    </w:p>
    <w:p w:rsidR="00314D3A" w:rsidRPr="00AE635F" w:rsidRDefault="00314D3A" w:rsidP="00314D3A">
      <w:pPr>
        <w:jc w:val="center"/>
        <w:rPr>
          <w14:textOutline w14:w="9525" w14:cap="rnd" w14:cmpd="sng" w14:algn="ctr">
            <w14:solidFill>
              <w14:schemeClr w14:val="tx2"/>
            </w14:solidFill>
            <w14:prstDash w14:val="solid"/>
            <w14:bevel/>
          </w14:textOutline>
        </w:rPr>
      </w:pPr>
      <w:r w:rsidRPr="00AE635F">
        <w:rPr>
          <w14:textOutline w14:w="9525" w14:cap="rnd" w14:cmpd="sng" w14:algn="ctr">
            <w14:solidFill>
              <w14:schemeClr w14:val="tx2"/>
            </w14:solidFill>
            <w14:prstDash w14:val="solid"/>
            <w14:bevel/>
          </w14:textOutline>
        </w:rPr>
        <w:t>Document F</w:t>
      </w:r>
    </w:p>
    <w:p w:rsidR="00314D3A" w:rsidRDefault="00AE635F" w:rsidP="00314D3A">
      <w:pPr>
        <w:jc w:val="center"/>
      </w:pPr>
      <w:r>
        <w:rPr>
          <w:noProof/>
        </w:rPr>
        <mc:AlternateContent>
          <mc:Choice Requires="wps">
            <w:drawing>
              <wp:anchor distT="0" distB="0" distL="114300" distR="114300" simplePos="0" relativeHeight="251669504" behindDoc="0" locked="0" layoutInCell="1" allowOverlap="1" wp14:anchorId="38DDBA8F" wp14:editId="2D4AD9DD">
                <wp:simplePos x="0" y="0"/>
                <wp:positionH relativeFrom="column">
                  <wp:posOffset>142875</wp:posOffset>
                </wp:positionH>
                <wp:positionV relativeFrom="paragraph">
                  <wp:posOffset>65405</wp:posOffset>
                </wp:positionV>
                <wp:extent cx="6048375" cy="16478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647825"/>
                        </a:xfrm>
                        <a:prstGeom prst="rect">
                          <a:avLst/>
                        </a:prstGeom>
                        <a:solidFill>
                          <a:srgbClr val="FFFFFF"/>
                        </a:solidFill>
                        <a:ln w="9525">
                          <a:solidFill>
                            <a:srgbClr val="000000"/>
                          </a:solidFill>
                          <a:miter lim="800000"/>
                          <a:headEnd/>
                          <a:tailEnd/>
                        </a:ln>
                      </wps:spPr>
                      <wps:txbx>
                        <w:txbxContent>
                          <w:p w:rsidR="00314D3A" w:rsidRPr="00314D3A" w:rsidRDefault="00314D3A" w:rsidP="00314D3A">
                            <w:pPr>
                              <w:rPr>
                                <w:iCs/>
                              </w:rPr>
                            </w:pPr>
                            <w:r>
                              <w:rPr>
                                <w:iCs/>
                              </w:rPr>
                              <w:t xml:space="preserve">Source:  </w:t>
                            </w:r>
                            <w:r w:rsidRPr="00314D3A">
                              <w:rPr>
                                <w:iCs/>
                              </w:rPr>
                              <w:t>DeWitt’s Final Report: Japanese Evacuation from the West Coast, 1942, and the government’s brief to the Supreme Court defending Ex. Order 9066.</w:t>
                            </w:r>
                          </w:p>
                          <w:p w:rsidR="00314D3A" w:rsidRDefault="00314D3A" w:rsidP="00314D3A">
                            <w:pPr>
                              <w:rPr>
                                <w:i/>
                                <w:iCs/>
                              </w:rPr>
                            </w:pPr>
                            <w:r w:rsidRPr="00314D3A">
                              <w:rPr>
                                <w:i/>
                                <w:iCs/>
                              </w:rPr>
                              <w:t>The Japanese race is an enemy race and while many second and third generation Japanese born on United States soil, possessed of United States citizenship, have become ‘Americanized,’ the racial strains are undiluted. To conclude otherwise is to expect that children born of white parents on Japanese soil sever all racial affinity and become loyal Japanese subjects ready to fight and, if necessary, to die for Japan in a war against the nation of their parents.</w:t>
                            </w:r>
                          </w:p>
                          <w:p w:rsidR="00314D3A" w:rsidRDefault="00314D3A" w:rsidP="00314D3A">
                            <w:pPr>
                              <w:rPr>
                                <w:i/>
                                <w:iCs/>
                              </w:rPr>
                            </w:pPr>
                          </w:p>
                          <w:p w:rsidR="00314D3A" w:rsidRPr="00314D3A" w:rsidRDefault="00314D3A" w:rsidP="00314D3A">
                            <w:pPr>
                              <w:rPr>
                                <w:i/>
                                <w:iCs/>
                              </w:rPr>
                            </w:pPr>
                            <w:proofErr w:type="gramStart"/>
                            <w:r>
                              <w:rPr>
                                <w:i/>
                                <w:iCs/>
                              </w:rPr>
                              <w:t>j</w:t>
                            </w:r>
                            <w:proofErr w:type="gramEnd"/>
                          </w:p>
                          <w:p w:rsidR="00314D3A" w:rsidRDefault="00314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25pt;margin-top:5.15pt;width:476.25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">
                <v:textbox>
                  <w:txbxContent>
                    <w:p w:rsidR="00314D3A" w:rsidRPr="00314D3A" w:rsidRDefault="00314D3A" w:rsidP="00314D3A">
                      <w:pPr>
                        <w:rPr>
                          <w:iCs/>
                        </w:rPr>
                      </w:pPr>
                      <w:r>
                        <w:rPr>
                          <w:iCs/>
                        </w:rPr>
                        <w:t xml:space="preserve">Source:  </w:t>
                      </w:r>
                      <w:r w:rsidRPr="00314D3A">
                        <w:rPr>
                          <w:iCs/>
                        </w:rPr>
                        <w:t>DeWitt’s Final Report: Japanese Evacuation from the West Coast, 1942, and the government’s brief to the Supreme Court defending Ex. Order 9066.</w:t>
                      </w:r>
                    </w:p>
                    <w:p w:rsidR="00314D3A" w:rsidRDefault="00314D3A" w:rsidP="00314D3A">
                      <w:pPr>
                        <w:rPr>
                          <w:i/>
                          <w:iCs/>
                        </w:rPr>
                      </w:pPr>
                      <w:r w:rsidRPr="00314D3A">
                        <w:rPr>
                          <w:i/>
                          <w:iCs/>
                        </w:rPr>
                        <w:t>The Japanese race is an enemy race and while many second and third generation Japanese born on United States soil, possessed of United States citizenship, have become ‘Americanized,’ the racial strains are undiluted. To conclude otherwise is to expect that children born of white parents on Japanese soil sever all racial affinity and become loyal Japanese subjects ready to fight and, if necessary, to die for Japan in a war against the nation of their parents.</w:t>
                      </w:r>
                    </w:p>
                    <w:p w:rsidR="00314D3A" w:rsidRDefault="00314D3A" w:rsidP="00314D3A">
                      <w:pPr>
                        <w:rPr>
                          <w:i/>
                          <w:iCs/>
                        </w:rPr>
                      </w:pPr>
                    </w:p>
                    <w:p w:rsidR="00314D3A" w:rsidRPr="00314D3A" w:rsidRDefault="00314D3A" w:rsidP="00314D3A">
                      <w:pPr>
                        <w:rPr>
                          <w:i/>
                          <w:iCs/>
                        </w:rPr>
                      </w:pPr>
                      <w:proofErr w:type="gramStart"/>
                      <w:r>
                        <w:rPr>
                          <w:i/>
                          <w:iCs/>
                        </w:rPr>
                        <w:t>j</w:t>
                      </w:r>
                      <w:proofErr w:type="gramEnd"/>
                    </w:p>
                    <w:p w:rsidR="00314D3A" w:rsidRDefault="00314D3A"/>
                  </w:txbxContent>
                </v:textbox>
              </v:shape>
            </w:pict>
          </mc:Fallback>
        </mc:AlternateContent>
      </w:r>
    </w:p>
    <w:p w:rsidR="00314D3A" w:rsidRDefault="00314D3A" w:rsidP="00314D3A">
      <w:pPr>
        <w:jc w:val="center"/>
      </w:pPr>
    </w:p>
    <w:p w:rsidR="00314D3A" w:rsidRDefault="00314D3A" w:rsidP="00314D3A">
      <w:pPr>
        <w:jc w:val="center"/>
      </w:pPr>
    </w:p>
    <w:p w:rsidR="00314D3A" w:rsidRDefault="00314D3A" w:rsidP="00314D3A">
      <w:pPr>
        <w:jc w:val="center"/>
      </w:pPr>
    </w:p>
    <w:p w:rsidR="00314D3A" w:rsidRDefault="00314D3A" w:rsidP="00314D3A">
      <w:pPr>
        <w:jc w:val="center"/>
      </w:pPr>
    </w:p>
    <w:p w:rsidR="00314D3A" w:rsidRDefault="00314D3A" w:rsidP="00314D3A">
      <w:pPr>
        <w:jc w:val="center"/>
      </w:pPr>
    </w:p>
    <w:p w:rsidR="00AE635F" w:rsidRDefault="00AE635F" w:rsidP="00314D3A">
      <w:pPr>
        <w:jc w:val="center"/>
      </w:pPr>
    </w:p>
    <w:p w:rsidR="00AE635F" w:rsidRDefault="00314D3A" w:rsidP="00AE635F">
      <w:pPr>
        <w:jc w:val="center"/>
        <w:rPr>
          <w14:textOutline w14:w="9525" w14:cap="rnd" w14:cmpd="sng" w14:algn="ctr">
            <w14:solidFill>
              <w14:srgbClr w14:val="FF0000"/>
            </w14:solidFill>
            <w14:prstDash w14:val="solid"/>
            <w14:bevel/>
          </w14:textOutline>
        </w:rPr>
      </w:pPr>
      <w:r w:rsidRPr="00AE635F">
        <w:rPr>
          <w14:textOutline w14:w="9525" w14:cap="rnd" w14:cmpd="sng" w14:algn="ctr">
            <w14:solidFill>
              <w14:srgbClr w14:val="FF0000"/>
            </w14:solidFill>
            <w14:prstDash w14:val="solid"/>
            <w14:bevel/>
          </w14:textOutline>
        </w:rPr>
        <w:t>Document G</w:t>
      </w:r>
    </w:p>
    <w:p w:rsidR="00314D3A" w:rsidRPr="00AE635F" w:rsidRDefault="002267BB" w:rsidP="00AE635F">
      <w:pPr>
        <w:jc w:val="center"/>
        <w:rPr>
          <w14:textOutline w14:w="9525" w14:cap="rnd" w14:cmpd="sng" w14:algn="ctr">
            <w14:solidFill>
              <w14:srgbClr w14:val="FF0000"/>
            </w14:solidFill>
            <w14:prstDash w14:val="solid"/>
            <w14:bevel/>
          </w14:textOutline>
        </w:rPr>
      </w:pPr>
      <w:r>
        <w:rPr>
          <w:noProof/>
        </w:rPr>
        <mc:AlternateContent>
          <mc:Choice Requires="wps">
            <w:drawing>
              <wp:anchor distT="0" distB="0" distL="114300" distR="114300" simplePos="0" relativeHeight="251671552" behindDoc="0" locked="0" layoutInCell="1" allowOverlap="1" wp14:anchorId="41970131" wp14:editId="59158F63">
                <wp:simplePos x="0" y="0"/>
                <wp:positionH relativeFrom="column">
                  <wp:posOffset>142875</wp:posOffset>
                </wp:positionH>
                <wp:positionV relativeFrom="paragraph">
                  <wp:posOffset>147955</wp:posOffset>
                </wp:positionV>
                <wp:extent cx="6124575" cy="15430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43050"/>
                        </a:xfrm>
                        <a:prstGeom prst="rect">
                          <a:avLst/>
                        </a:prstGeom>
                        <a:solidFill>
                          <a:srgbClr val="FFFFFF"/>
                        </a:solidFill>
                        <a:ln w="9525">
                          <a:solidFill>
                            <a:srgbClr val="000000"/>
                          </a:solidFill>
                          <a:miter lim="800000"/>
                          <a:headEnd/>
                          <a:tailEnd/>
                        </a:ln>
                      </wps:spPr>
                      <wps:txbx>
                        <w:txbxContent>
                          <w:p w:rsidR="002267BB" w:rsidRDefault="002267BB">
                            <w:r>
                              <w:t xml:space="preserve">Source:  </w:t>
                            </w:r>
                            <w:r w:rsidRPr="002267BB">
                              <w:t xml:space="preserve">Associate Justice Frank Murphy, Concurring Opinion, </w:t>
                            </w:r>
                            <w:proofErr w:type="spellStart"/>
                            <w:r w:rsidRPr="002267BB">
                              <w:rPr>
                                <w:i/>
                                <w:iCs/>
                              </w:rPr>
                              <w:t>Hirabayashi</w:t>
                            </w:r>
                            <w:proofErr w:type="spellEnd"/>
                            <w:r w:rsidRPr="002267BB">
                              <w:t xml:space="preserve"> v. </w:t>
                            </w:r>
                            <w:r w:rsidRPr="002267BB">
                              <w:rPr>
                                <w:i/>
                                <w:iCs/>
                              </w:rPr>
                              <w:t>U.S</w:t>
                            </w:r>
                            <w:r w:rsidRPr="002267BB">
                              <w:t>., 1943</w:t>
                            </w:r>
                          </w:p>
                          <w:p w:rsidR="002267BB" w:rsidRPr="002267BB" w:rsidRDefault="002267BB" w:rsidP="002267BB">
                            <w:r w:rsidRPr="002267BB">
                              <w:rPr>
                                <w:i/>
                                <w:iCs/>
                              </w:rPr>
                              <w:t xml:space="preserve">"The broad provisions of the Bill of </w:t>
                            </w:r>
                            <w:proofErr w:type="gramStart"/>
                            <w:r w:rsidRPr="002267BB">
                              <w:rPr>
                                <w:i/>
                                <w:iCs/>
                              </w:rPr>
                              <w:t>rights.</w:t>
                            </w:r>
                            <w:proofErr w:type="gramEnd"/>
                            <w:r w:rsidRPr="002267BB">
                              <w:rPr>
                                <w:i/>
                                <w:iCs/>
                              </w:rPr>
                              <w:t xml:space="preserve"> . . are [not] suspended by the mere existence of a state of war.</w:t>
                            </w:r>
                            <w:r w:rsidRPr="002267BB">
                              <w:t xml:space="preserve"> </w:t>
                            </w:r>
                            <w:r w:rsidRPr="002267BB">
                              <w:rPr>
                                <w:i/>
                                <w:iCs/>
                              </w:rPr>
                              <w:t xml:space="preserve">Distinctions based on color and </w:t>
                            </w:r>
                            <w:proofErr w:type="gramStart"/>
                            <w:r w:rsidRPr="002267BB">
                              <w:rPr>
                                <w:i/>
                                <w:iCs/>
                              </w:rPr>
                              <w:t>ancestry are</w:t>
                            </w:r>
                            <w:proofErr w:type="gramEnd"/>
                            <w:r w:rsidRPr="002267BB">
                              <w:rPr>
                                <w:i/>
                                <w:iCs/>
                              </w:rPr>
                              <w:t xml:space="preserve"> utterly inconsistent with our traditions and ideals. Today is</w:t>
                            </w:r>
                            <w:r w:rsidRPr="002267BB">
                              <w:t xml:space="preserve"> </w:t>
                            </w:r>
                            <w:r w:rsidRPr="002267BB">
                              <w:rPr>
                                <w:i/>
                                <w:iCs/>
                              </w:rPr>
                              <w:t>the first time, so far as I am aware, that we have sustained a substantial restriction of the personal liberty</w:t>
                            </w:r>
                            <w:r w:rsidRPr="002267BB">
                              <w:t xml:space="preserve"> </w:t>
                            </w:r>
                            <w:r w:rsidRPr="002267BB">
                              <w:rPr>
                                <w:i/>
                                <w:iCs/>
                              </w:rPr>
                              <w:t>of citizens based on the accident of race or ancestry. It bears a melancholy resemblance to the treatment</w:t>
                            </w:r>
                            <w:r w:rsidRPr="002267BB">
                              <w:t xml:space="preserve"> </w:t>
                            </w:r>
                            <w:r w:rsidRPr="002267BB">
                              <w:rPr>
                                <w:i/>
                                <w:iCs/>
                              </w:rPr>
                              <w:t xml:space="preserve">accorded to members of the Jewish race in Germany </w:t>
                            </w:r>
                            <w:proofErr w:type="gramStart"/>
                            <w:r w:rsidRPr="002267BB">
                              <w:rPr>
                                <w:i/>
                                <w:iCs/>
                              </w:rPr>
                              <w:t>This</w:t>
                            </w:r>
                            <w:proofErr w:type="gramEnd"/>
                            <w:r w:rsidRPr="002267BB">
                              <w:rPr>
                                <w:i/>
                                <w:iCs/>
                              </w:rPr>
                              <w:t xml:space="preserve"> goes to the very brink of constitutional power."</w:t>
                            </w:r>
                          </w:p>
                          <w:p w:rsidR="002267BB" w:rsidRDefault="002267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25pt;margin-top:11.65pt;width:482.2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">
                <v:textbox>
                  <w:txbxContent>
                    <w:p w:rsidR="002267BB" w:rsidRDefault="002267BB">
                      <w:r>
                        <w:t xml:space="preserve">Source:  </w:t>
                      </w:r>
                      <w:r w:rsidRPr="002267BB">
                        <w:t xml:space="preserve">Associate Justice Frank Murphy, Concurring Opinion, </w:t>
                      </w:r>
                      <w:proofErr w:type="spellStart"/>
                      <w:r w:rsidRPr="002267BB">
                        <w:rPr>
                          <w:i/>
                          <w:iCs/>
                        </w:rPr>
                        <w:t>Hirabayashi</w:t>
                      </w:r>
                      <w:proofErr w:type="spellEnd"/>
                      <w:r w:rsidRPr="002267BB">
                        <w:t xml:space="preserve"> v. </w:t>
                      </w:r>
                      <w:r w:rsidRPr="002267BB">
                        <w:rPr>
                          <w:i/>
                          <w:iCs/>
                        </w:rPr>
                        <w:t>U.S</w:t>
                      </w:r>
                      <w:r w:rsidRPr="002267BB">
                        <w:t>., 1943</w:t>
                      </w:r>
                    </w:p>
                    <w:p w:rsidR="002267BB" w:rsidRPr="002267BB" w:rsidRDefault="002267BB" w:rsidP="002267BB">
                      <w:r w:rsidRPr="002267BB">
                        <w:rPr>
                          <w:i/>
                          <w:iCs/>
                        </w:rPr>
                        <w:t xml:space="preserve">"The broad provisions of the Bill of </w:t>
                      </w:r>
                      <w:proofErr w:type="gramStart"/>
                      <w:r w:rsidRPr="002267BB">
                        <w:rPr>
                          <w:i/>
                          <w:iCs/>
                        </w:rPr>
                        <w:t>rights.</w:t>
                      </w:r>
                      <w:proofErr w:type="gramEnd"/>
                      <w:r w:rsidRPr="002267BB">
                        <w:rPr>
                          <w:i/>
                          <w:iCs/>
                        </w:rPr>
                        <w:t xml:space="preserve"> . . are [not] suspended by the mere existence of a state of war.</w:t>
                      </w:r>
                      <w:r w:rsidRPr="002267BB">
                        <w:t xml:space="preserve"> </w:t>
                      </w:r>
                      <w:r w:rsidRPr="002267BB">
                        <w:rPr>
                          <w:i/>
                          <w:iCs/>
                        </w:rPr>
                        <w:t xml:space="preserve">Distinctions based on color and </w:t>
                      </w:r>
                      <w:proofErr w:type="gramStart"/>
                      <w:r w:rsidRPr="002267BB">
                        <w:rPr>
                          <w:i/>
                          <w:iCs/>
                        </w:rPr>
                        <w:t>ancestry are</w:t>
                      </w:r>
                      <w:proofErr w:type="gramEnd"/>
                      <w:r w:rsidRPr="002267BB">
                        <w:rPr>
                          <w:i/>
                          <w:iCs/>
                        </w:rPr>
                        <w:t xml:space="preserve"> utterly inconsistent with our traditions and ideals. Today is</w:t>
                      </w:r>
                      <w:r w:rsidRPr="002267BB">
                        <w:t xml:space="preserve"> </w:t>
                      </w:r>
                      <w:r w:rsidRPr="002267BB">
                        <w:rPr>
                          <w:i/>
                          <w:iCs/>
                        </w:rPr>
                        <w:t>the first time, so far as I am aware, that we have sustained a substantial restriction of the personal liberty</w:t>
                      </w:r>
                      <w:r w:rsidRPr="002267BB">
                        <w:t xml:space="preserve"> </w:t>
                      </w:r>
                      <w:r w:rsidRPr="002267BB">
                        <w:rPr>
                          <w:i/>
                          <w:iCs/>
                        </w:rPr>
                        <w:t>of citizens based on the accident of race or ancestry. It bears a melancholy resemblance to the treatment</w:t>
                      </w:r>
                      <w:r w:rsidRPr="002267BB">
                        <w:t xml:space="preserve"> </w:t>
                      </w:r>
                      <w:r w:rsidRPr="002267BB">
                        <w:rPr>
                          <w:i/>
                          <w:iCs/>
                        </w:rPr>
                        <w:t xml:space="preserve">accorded to members of the Jewish race in Germany </w:t>
                      </w:r>
                      <w:proofErr w:type="gramStart"/>
                      <w:r w:rsidRPr="002267BB">
                        <w:rPr>
                          <w:i/>
                          <w:iCs/>
                        </w:rPr>
                        <w:t>This</w:t>
                      </w:r>
                      <w:proofErr w:type="gramEnd"/>
                      <w:r w:rsidRPr="002267BB">
                        <w:rPr>
                          <w:i/>
                          <w:iCs/>
                        </w:rPr>
                        <w:t xml:space="preserve"> goes to the very brink of constitutional power."</w:t>
                      </w:r>
                    </w:p>
                    <w:p w:rsidR="002267BB" w:rsidRDefault="002267BB"/>
                  </w:txbxContent>
                </v:textbox>
              </v:shape>
            </w:pict>
          </mc:Fallback>
        </mc:AlternateContent>
      </w:r>
    </w:p>
    <w:p w:rsidR="002267BB" w:rsidRDefault="002267BB" w:rsidP="006C79DF">
      <w:pPr>
        <w:jc w:val="center"/>
      </w:pPr>
    </w:p>
    <w:p w:rsidR="002267BB" w:rsidRDefault="002267BB" w:rsidP="006C79DF">
      <w:pPr>
        <w:jc w:val="center"/>
      </w:pPr>
    </w:p>
    <w:p w:rsidR="002267BB" w:rsidRDefault="002267BB" w:rsidP="006C79DF">
      <w:pPr>
        <w:jc w:val="center"/>
      </w:pPr>
    </w:p>
    <w:p w:rsidR="002267BB" w:rsidRDefault="002267BB" w:rsidP="006C79DF">
      <w:pPr>
        <w:jc w:val="center"/>
      </w:pPr>
    </w:p>
    <w:p w:rsidR="00AE635F" w:rsidRDefault="00AE635F" w:rsidP="00AE635F"/>
    <w:p w:rsidR="002267BB" w:rsidRPr="00AE635F" w:rsidRDefault="002267BB" w:rsidP="006C79DF">
      <w:pPr>
        <w:jc w:val="center"/>
        <w:rPr>
          <w14:textOutline w14:w="9525" w14:cap="rnd" w14:cmpd="sng" w14:algn="ctr">
            <w14:solidFill>
              <w14:schemeClr w14:val="tx2"/>
            </w14:solidFill>
            <w14:prstDash w14:val="solid"/>
            <w14:bevel/>
          </w14:textOutline>
        </w:rPr>
      </w:pPr>
      <w:r w:rsidRPr="00AE635F">
        <w:rPr>
          <w14:textOutline w14:w="9525" w14:cap="rnd" w14:cmpd="sng" w14:algn="ctr">
            <w14:solidFill>
              <w14:schemeClr w14:val="tx2"/>
            </w14:solidFill>
            <w14:prstDash w14:val="solid"/>
            <w14:bevel/>
          </w14:textOutline>
        </w:rPr>
        <w:t>Document H</w:t>
      </w:r>
    </w:p>
    <w:p w:rsidR="002267BB" w:rsidRDefault="002267BB" w:rsidP="006C79DF">
      <w:pPr>
        <w:jc w:val="center"/>
      </w:pPr>
      <w:r>
        <w:rPr>
          <w:noProof/>
        </w:rPr>
        <mc:AlternateContent>
          <mc:Choice Requires="wps">
            <w:drawing>
              <wp:anchor distT="0" distB="0" distL="114300" distR="114300" simplePos="0" relativeHeight="251673600" behindDoc="0" locked="0" layoutInCell="1" allowOverlap="1" wp14:anchorId="716FE57B" wp14:editId="6CC38E20">
                <wp:simplePos x="0" y="0"/>
                <wp:positionH relativeFrom="column">
                  <wp:align>center</wp:align>
                </wp:positionH>
                <wp:positionV relativeFrom="paragraph">
                  <wp:posOffset>0</wp:posOffset>
                </wp:positionV>
                <wp:extent cx="6181725" cy="22479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47900"/>
                        </a:xfrm>
                        <a:prstGeom prst="rect">
                          <a:avLst/>
                        </a:prstGeom>
                        <a:solidFill>
                          <a:srgbClr val="FFFFFF"/>
                        </a:solidFill>
                        <a:ln w="9525">
                          <a:solidFill>
                            <a:srgbClr val="000000"/>
                          </a:solidFill>
                          <a:miter lim="800000"/>
                          <a:headEnd/>
                          <a:tailEnd/>
                        </a:ln>
                      </wps:spPr>
                      <wps:txbx>
                        <w:txbxContent>
                          <w:p w:rsidR="002267BB" w:rsidRPr="002267BB" w:rsidRDefault="002267BB" w:rsidP="002267BB">
                            <w:r>
                              <w:rPr>
                                <w:bCs/>
                              </w:rPr>
                              <w:t xml:space="preserve">Source:  </w:t>
                            </w:r>
                            <w:r w:rsidRPr="002267BB">
                              <w:rPr>
                                <w:bCs/>
                              </w:rPr>
                              <w:t>Draft Memorandum, FDR to Secretary of State Cordell Hull and Under Secretary of State Sumner Welles, December 1, 1941</w:t>
                            </w:r>
                          </w:p>
                          <w:p w:rsidR="002267BB" w:rsidRPr="002267BB" w:rsidRDefault="002267BB" w:rsidP="002267BB">
                            <w:r w:rsidRPr="002267BB">
                              <w:t>The stationing of these increased Japanese forces in Indochina would seem to imply the utilization of these forces by Japan for purposes of further aggression, since no such number of forces could possibly be required for the policing of that region. Such aggression could conceivably be against the Philippine Islands; against the many islands of the East Indies; against Burma; against Malaya or either through coercion or through the actual use of force for the purpose of undertaking the occupation of Thailand. Such new aggression would, of course, be additional to the acts of aggression already undertaken against China, our attitude towards which is well known, and has been repeatedly stated to the Japanese Government.</w:t>
                            </w:r>
                          </w:p>
                          <w:p w:rsidR="002267BB" w:rsidRDefault="002267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486.75pt;height:177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">
                <v:textbox>
                  <w:txbxContent>
                    <w:p w:rsidR="002267BB" w:rsidRPr="002267BB" w:rsidRDefault="002267BB" w:rsidP="002267BB">
                      <w:r>
                        <w:rPr>
                          <w:bCs/>
                        </w:rPr>
                        <w:t xml:space="preserve">Source:  </w:t>
                      </w:r>
                      <w:r w:rsidRPr="002267BB">
                        <w:rPr>
                          <w:bCs/>
                        </w:rPr>
                        <w:t>Draft Memorandum, FDR to Secretary of State Cordell Hull and Under Secretary of State Sumner Welles, December 1, 1941</w:t>
                      </w:r>
                    </w:p>
                    <w:p w:rsidR="002267BB" w:rsidRPr="002267BB" w:rsidRDefault="002267BB" w:rsidP="002267BB">
                      <w:r w:rsidRPr="002267BB">
                        <w:t>The stationing of these increased Japanese forces in Indochina would seem to imply the utilization of these forces by Japan for purposes of further aggression, since no such number of forces could possibly be required for the policing of that region. Such aggression could conceivably be against the Philippine Islands; against the many islands of the East Indies; against Burma; against Malaya or either through coercion or through the actual use of force for the purpose of undertaking the occupation of Thailand. Such new aggression would, of course, be additional to the acts of aggression already undertaken against China, our attitude towards which is well known, and has been repeatedly stated to the Japanese Government.</w:t>
                      </w:r>
                    </w:p>
                    <w:p w:rsidR="002267BB" w:rsidRDefault="002267BB"/>
                  </w:txbxContent>
                </v:textbox>
              </v:shape>
            </w:pict>
          </mc:Fallback>
        </mc:AlternateContent>
      </w:r>
    </w:p>
    <w:p w:rsidR="002267BB" w:rsidRDefault="002267BB" w:rsidP="006C79DF">
      <w:pPr>
        <w:jc w:val="center"/>
      </w:pPr>
    </w:p>
    <w:p w:rsidR="002267BB" w:rsidRDefault="002267BB" w:rsidP="006C79DF">
      <w:pPr>
        <w:jc w:val="center"/>
      </w:pPr>
    </w:p>
    <w:p w:rsidR="002267BB" w:rsidRDefault="002267BB" w:rsidP="006C79DF">
      <w:pPr>
        <w:jc w:val="center"/>
      </w:pPr>
    </w:p>
    <w:p w:rsidR="002267BB" w:rsidRDefault="002267BB" w:rsidP="006C79DF">
      <w:pPr>
        <w:jc w:val="center"/>
      </w:pPr>
    </w:p>
    <w:p w:rsidR="002267BB" w:rsidRDefault="002267BB" w:rsidP="006C79DF">
      <w:pPr>
        <w:jc w:val="center"/>
      </w:pPr>
    </w:p>
    <w:p w:rsidR="002267BB" w:rsidRDefault="002267BB" w:rsidP="006C79DF">
      <w:pPr>
        <w:jc w:val="center"/>
      </w:pPr>
    </w:p>
    <w:p w:rsidR="002267BB" w:rsidRDefault="002267BB" w:rsidP="006C79DF">
      <w:pPr>
        <w:jc w:val="center"/>
      </w:pPr>
    </w:p>
    <w:p w:rsidR="002267BB" w:rsidRDefault="002267BB" w:rsidP="005603BD"/>
    <w:p w:rsidR="005603BD" w:rsidRDefault="005603BD" w:rsidP="005603BD"/>
    <w:p w:rsidR="002267BB" w:rsidRPr="00AE635F" w:rsidRDefault="005603BD" w:rsidP="002267BB">
      <w:pPr>
        <w:jc w:val="center"/>
        <w:rPr>
          <w14:textOutline w14:w="9525" w14:cap="rnd" w14:cmpd="sng" w14:algn="ctr">
            <w14:solidFill>
              <w14:schemeClr w14:val="tx2"/>
            </w14:solidFill>
            <w14:prstDash w14:val="solid"/>
            <w14:bevel/>
          </w14:textOutline>
        </w:rPr>
      </w:pPr>
      <w:r>
        <w:rPr>
          <w14:textOutline w14:w="9525" w14:cap="rnd" w14:cmpd="sng" w14:algn="ctr">
            <w14:solidFill>
              <w14:schemeClr w14:val="tx2"/>
            </w14:solidFill>
            <w14:prstDash w14:val="solid"/>
            <w14:bevel/>
          </w14:textOutline>
        </w:rPr>
        <w:t>Document I</w:t>
      </w:r>
    </w:p>
    <w:p w:rsidR="002267BB" w:rsidRDefault="002267BB" w:rsidP="002267BB">
      <w:pPr>
        <w:jc w:val="center"/>
      </w:pPr>
      <w:r>
        <w:rPr>
          <w:noProof/>
        </w:rPr>
        <mc:AlternateContent>
          <mc:Choice Requires="wps">
            <w:drawing>
              <wp:anchor distT="0" distB="0" distL="114300" distR="114300" simplePos="0" relativeHeight="251677696" behindDoc="0" locked="0" layoutInCell="1" allowOverlap="1" wp14:anchorId="36DFCAD4" wp14:editId="4274F265">
                <wp:simplePos x="0" y="0"/>
                <wp:positionH relativeFrom="column">
                  <wp:posOffset>-85725</wp:posOffset>
                </wp:positionH>
                <wp:positionV relativeFrom="paragraph">
                  <wp:posOffset>67311</wp:posOffset>
                </wp:positionV>
                <wp:extent cx="6136640" cy="3028950"/>
                <wp:effectExtent l="0" t="0" r="1651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3028950"/>
                        </a:xfrm>
                        <a:prstGeom prst="rect">
                          <a:avLst/>
                        </a:prstGeom>
                        <a:solidFill>
                          <a:srgbClr val="FFFFFF"/>
                        </a:solidFill>
                        <a:ln w="9525">
                          <a:solidFill>
                            <a:srgbClr val="000000"/>
                          </a:solidFill>
                          <a:miter lim="800000"/>
                          <a:headEnd/>
                          <a:tailEnd/>
                        </a:ln>
                      </wps:spPr>
                      <wps:txbx>
                        <w:txbxContent>
                          <w:p w:rsidR="002267BB" w:rsidRPr="002267BB" w:rsidRDefault="002267BB" w:rsidP="002267BB">
                            <w:pPr>
                              <w:rPr>
                                <w:bCs/>
                              </w:rPr>
                            </w:pPr>
                            <w:r>
                              <w:rPr>
                                <w:bCs/>
                              </w:rPr>
                              <w:t xml:space="preserve">Source:  </w:t>
                            </w:r>
                            <w:r w:rsidRPr="002267BB">
                              <w:rPr>
                                <w:bCs/>
                              </w:rPr>
                              <w:t xml:space="preserve">The Secretary of State to the Ambassador in Japan (Grew) on the Sinking of the USS Panay, [Telegram], WASHINGTON, December 13, 1937-8 p. m. </w:t>
                            </w:r>
                          </w:p>
                          <w:p w:rsidR="002267BB" w:rsidRPr="002267BB" w:rsidRDefault="002267BB" w:rsidP="002267BB">
                            <w:r w:rsidRPr="002267BB">
                              <w:t xml:space="preserve">The essential facts are that these American vessels were in the Yangtze River by uncontested and incontestable right; that they were flying the American flag; that they were engaged in their legitimate and appropriate business; that they were at the moment conveying American official and private personnel away from points where danger had developed; that they had several times changed their position, moving upriver, in order to avoid danger; and that they were attacked by Japanese bombing planes. With regard to the attack, a responsible Japanese naval officer at Shanghai has informed the Commander-in-Chief of the American Asiatic Fleet that the four vessels were proceeding upriver; that a Japanese plane endeavored to ascertain their nationality, flying at an altitude of three hundred meters, but was unable to distinguish the flags; that three Japanese bombing planes, six Japanese fighting planes, six Japanese bombing planes, and two Japanese bombing planes, in sequence, made attacks which resulted in the damaging of one of the American steamers, and the sinking of the U. S. S. Panay and the other two steamers. </w:t>
                            </w:r>
                          </w:p>
                          <w:p w:rsidR="002267BB" w:rsidRDefault="002267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75pt;margin-top:5.3pt;width:483.2pt;height:2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DIJg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">
                <v:textbox>
                  <w:txbxContent>
                    <w:p w:rsidR="002267BB" w:rsidRPr="002267BB" w:rsidRDefault="002267BB" w:rsidP="002267BB">
                      <w:pPr>
                        <w:rPr>
                          <w:bCs/>
                        </w:rPr>
                      </w:pPr>
                      <w:r>
                        <w:rPr>
                          <w:bCs/>
                        </w:rPr>
                        <w:t xml:space="preserve">Source:  </w:t>
                      </w:r>
                      <w:r w:rsidRPr="002267BB">
                        <w:rPr>
                          <w:bCs/>
                        </w:rPr>
                        <w:t xml:space="preserve">The Secretary of State to the Ambassador in Japan (Grew) on the Sinking of the USS Panay, [Telegram], WASHINGTON, December 13, 1937-8 p. m. </w:t>
                      </w:r>
                    </w:p>
                    <w:p w:rsidR="002267BB" w:rsidRPr="002267BB" w:rsidRDefault="002267BB" w:rsidP="002267BB">
                      <w:r w:rsidRPr="002267BB">
                        <w:t xml:space="preserve">The essential facts are that these American vessels were in the Yangtze River by uncontested and incontestable right; that they were flying the American flag; that they were engaged in their legitimate and appropriate business; that they were at the moment conveying American official and private personnel away from points where danger had developed; that they had several times changed their position, moving upriver, in order to avoid danger; and that they were attacked by Japanese bombing planes. With regard to the attack, a responsible Japanese naval officer at Shanghai has informed the Commander-in-Chief of the American Asiatic Fleet that the four vessels were proceeding upriver; that a Japanese plane endeavored to ascertain their nationality, flying at an altitude of three hundred meters, but was unable to distinguish the flags; that three Japanese bombing planes, six Japanese fighting planes, six Japanese bombing planes, and two Japanese bombing planes, in sequence, made attacks which resulted in the damaging of one of the American steamers, and the sinking of the U. S. S. Panay and the other two steamers. </w:t>
                      </w:r>
                    </w:p>
                    <w:p w:rsidR="002267BB" w:rsidRDefault="002267BB"/>
                  </w:txbxContent>
                </v:textbox>
              </v:shape>
            </w:pict>
          </mc:Fallback>
        </mc:AlternateContent>
      </w:r>
    </w:p>
    <w:p w:rsidR="002267BB" w:rsidRDefault="002267BB" w:rsidP="002267BB">
      <w:pPr>
        <w:jc w:val="center"/>
      </w:pPr>
    </w:p>
    <w:p w:rsidR="002267BB" w:rsidRDefault="002267BB" w:rsidP="002267BB">
      <w:pPr>
        <w:jc w:val="center"/>
      </w:pPr>
    </w:p>
    <w:p w:rsidR="002267BB" w:rsidRDefault="002267BB" w:rsidP="002267BB">
      <w:pPr>
        <w:jc w:val="center"/>
      </w:pPr>
    </w:p>
    <w:p w:rsidR="002267BB" w:rsidRDefault="002267BB" w:rsidP="002267BB">
      <w:pPr>
        <w:jc w:val="center"/>
      </w:pPr>
    </w:p>
    <w:p w:rsidR="002267BB" w:rsidRDefault="002267BB" w:rsidP="002267BB">
      <w:pPr>
        <w:jc w:val="center"/>
      </w:pPr>
    </w:p>
    <w:p w:rsidR="002267BB" w:rsidRDefault="002267BB" w:rsidP="002267BB">
      <w:pPr>
        <w:jc w:val="center"/>
      </w:pPr>
    </w:p>
    <w:p w:rsidR="002267BB" w:rsidRDefault="002267BB" w:rsidP="006C79DF">
      <w:pPr>
        <w:jc w:val="center"/>
      </w:pPr>
    </w:p>
    <w:sectPr w:rsidR="0022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DF"/>
    <w:rsid w:val="00015857"/>
    <w:rsid w:val="00022795"/>
    <w:rsid w:val="0002692E"/>
    <w:rsid w:val="00057776"/>
    <w:rsid w:val="000C4037"/>
    <w:rsid w:val="000D6547"/>
    <w:rsid w:val="000E319A"/>
    <w:rsid w:val="000F109D"/>
    <w:rsid w:val="001009C5"/>
    <w:rsid w:val="00115B43"/>
    <w:rsid w:val="001161C0"/>
    <w:rsid w:val="00133D25"/>
    <w:rsid w:val="001477A2"/>
    <w:rsid w:val="00195AE7"/>
    <w:rsid w:val="001A1198"/>
    <w:rsid w:val="001D3E46"/>
    <w:rsid w:val="001E3244"/>
    <w:rsid w:val="001F503F"/>
    <w:rsid w:val="00210094"/>
    <w:rsid w:val="0022173F"/>
    <w:rsid w:val="00222401"/>
    <w:rsid w:val="002267BB"/>
    <w:rsid w:val="00240E8B"/>
    <w:rsid w:val="002428E8"/>
    <w:rsid w:val="00261185"/>
    <w:rsid w:val="00285EC4"/>
    <w:rsid w:val="00287B7D"/>
    <w:rsid w:val="002A2148"/>
    <w:rsid w:val="002C60C8"/>
    <w:rsid w:val="002D5303"/>
    <w:rsid w:val="002E6350"/>
    <w:rsid w:val="002F4516"/>
    <w:rsid w:val="003106D3"/>
    <w:rsid w:val="003122C5"/>
    <w:rsid w:val="00314D3A"/>
    <w:rsid w:val="003408C3"/>
    <w:rsid w:val="00384B72"/>
    <w:rsid w:val="003858E5"/>
    <w:rsid w:val="003B10BA"/>
    <w:rsid w:val="003B1D34"/>
    <w:rsid w:val="003E4B22"/>
    <w:rsid w:val="003E7A5D"/>
    <w:rsid w:val="003F1235"/>
    <w:rsid w:val="004148E9"/>
    <w:rsid w:val="00470745"/>
    <w:rsid w:val="004854E5"/>
    <w:rsid w:val="00492451"/>
    <w:rsid w:val="004A6999"/>
    <w:rsid w:val="004F62BB"/>
    <w:rsid w:val="005603BD"/>
    <w:rsid w:val="0056654E"/>
    <w:rsid w:val="00576C71"/>
    <w:rsid w:val="005903E9"/>
    <w:rsid w:val="005B0C90"/>
    <w:rsid w:val="005B7733"/>
    <w:rsid w:val="005C1E4A"/>
    <w:rsid w:val="005E3D38"/>
    <w:rsid w:val="005F2D50"/>
    <w:rsid w:val="005F4898"/>
    <w:rsid w:val="006341B0"/>
    <w:rsid w:val="0063618B"/>
    <w:rsid w:val="00643705"/>
    <w:rsid w:val="006458B7"/>
    <w:rsid w:val="006524C1"/>
    <w:rsid w:val="00653578"/>
    <w:rsid w:val="00663A63"/>
    <w:rsid w:val="0067482E"/>
    <w:rsid w:val="00674FC7"/>
    <w:rsid w:val="00675755"/>
    <w:rsid w:val="006B1DE6"/>
    <w:rsid w:val="006C79DF"/>
    <w:rsid w:val="006E0829"/>
    <w:rsid w:val="007045A7"/>
    <w:rsid w:val="00714021"/>
    <w:rsid w:val="0072622E"/>
    <w:rsid w:val="00733981"/>
    <w:rsid w:val="007508D4"/>
    <w:rsid w:val="007530E7"/>
    <w:rsid w:val="0076323F"/>
    <w:rsid w:val="00765590"/>
    <w:rsid w:val="00766407"/>
    <w:rsid w:val="00782908"/>
    <w:rsid w:val="007A1303"/>
    <w:rsid w:val="00801984"/>
    <w:rsid w:val="00824587"/>
    <w:rsid w:val="00870E8A"/>
    <w:rsid w:val="008C1016"/>
    <w:rsid w:val="008E0555"/>
    <w:rsid w:val="008E0704"/>
    <w:rsid w:val="00901E77"/>
    <w:rsid w:val="009374A9"/>
    <w:rsid w:val="00961DEB"/>
    <w:rsid w:val="0096346B"/>
    <w:rsid w:val="009704FC"/>
    <w:rsid w:val="00972BF5"/>
    <w:rsid w:val="0098546A"/>
    <w:rsid w:val="00991653"/>
    <w:rsid w:val="009A1A96"/>
    <w:rsid w:val="009A76DD"/>
    <w:rsid w:val="009D5765"/>
    <w:rsid w:val="009E737F"/>
    <w:rsid w:val="00A06ABD"/>
    <w:rsid w:val="00A222C9"/>
    <w:rsid w:val="00A316DC"/>
    <w:rsid w:val="00A47E50"/>
    <w:rsid w:val="00A60E4F"/>
    <w:rsid w:val="00AC3646"/>
    <w:rsid w:val="00AE635F"/>
    <w:rsid w:val="00AF2A22"/>
    <w:rsid w:val="00B03564"/>
    <w:rsid w:val="00B1004F"/>
    <w:rsid w:val="00B226B0"/>
    <w:rsid w:val="00B321AE"/>
    <w:rsid w:val="00B42AE4"/>
    <w:rsid w:val="00B45782"/>
    <w:rsid w:val="00B46BF1"/>
    <w:rsid w:val="00B56AFF"/>
    <w:rsid w:val="00B6011F"/>
    <w:rsid w:val="00B70C1D"/>
    <w:rsid w:val="00B77573"/>
    <w:rsid w:val="00B87086"/>
    <w:rsid w:val="00B93744"/>
    <w:rsid w:val="00BC25B4"/>
    <w:rsid w:val="00BE4D08"/>
    <w:rsid w:val="00BF59C5"/>
    <w:rsid w:val="00C019DB"/>
    <w:rsid w:val="00C056E8"/>
    <w:rsid w:val="00C06099"/>
    <w:rsid w:val="00C11160"/>
    <w:rsid w:val="00C53502"/>
    <w:rsid w:val="00C642FA"/>
    <w:rsid w:val="00C77C09"/>
    <w:rsid w:val="00C81267"/>
    <w:rsid w:val="00C83583"/>
    <w:rsid w:val="00D102A0"/>
    <w:rsid w:val="00D1315D"/>
    <w:rsid w:val="00D40FD8"/>
    <w:rsid w:val="00D65733"/>
    <w:rsid w:val="00D87360"/>
    <w:rsid w:val="00D87C43"/>
    <w:rsid w:val="00D907C7"/>
    <w:rsid w:val="00DA009E"/>
    <w:rsid w:val="00DA7C1D"/>
    <w:rsid w:val="00DB40CE"/>
    <w:rsid w:val="00DD5275"/>
    <w:rsid w:val="00DF13D8"/>
    <w:rsid w:val="00DF2A39"/>
    <w:rsid w:val="00E02B6F"/>
    <w:rsid w:val="00E03D4A"/>
    <w:rsid w:val="00E16EED"/>
    <w:rsid w:val="00E24843"/>
    <w:rsid w:val="00E279A6"/>
    <w:rsid w:val="00E471DB"/>
    <w:rsid w:val="00E6555F"/>
    <w:rsid w:val="00E72AAC"/>
    <w:rsid w:val="00EA3030"/>
    <w:rsid w:val="00EB0170"/>
    <w:rsid w:val="00EC0F6E"/>
    <w:rsid w:val="00EC5945"/>
    <w:rsid w:val="00EF006D"/>
    <w:rsid w:val="00F24504"/>
    <w:rsid w:val="00F35F81"/>
    <w:rsid w:val="00F836FE"/>
    <w:rsid w:val="00F854EA"/>
    <w:rsid w:val="00F86694"/>
    <w:rsid w:val="00F9331D"/>
    <w:rsid w:val="00F93ED8"/>
    <w:rsid w:val="00F9660E"/>
    <w:rsid w:val="00FA007C"/>
    <w:rsid w:val="00FC217C"/>
    <w:rsid w:val="00FC63FC"/>
    <w:rsid w:val="00FC71EA"/>
    <w:rsid w:val="00FE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9DF"/>
    <w:rPr>
      <w:rFonts w:ascii="Tahoma" w:hAnsi="Tahoma" w:cs="Tahoma"/>
      <w:sz w:val="16"/>
      <w:szCs w:val="16"/>
    </w:rPr>
  </w:style>
  <w:style w:type="paragraph" w:styleId="NoSpacing">
    <w:name w:val="No Spacing"/>
    <w:uiPriority w:val="1"/>
    <w:qFormat/>
    <w:rsid w:val="006C79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9DF"/>
    <w:rPr>
      <w:rFonts w:ascii="Tahoma" w:hAnsi="Tahoma" w:cs="Tahoma"/>
      <w:sz w:val="16"/>
      <w:szCs w:val="16"/>
    </w:rPr>
  </w:style>
  <w:style w:type="paragraph" w:styleId="NoSpacing">
    <w:name w:val="No Spacing"/>
    <w:uiPriority w:val="1"/>
    <w:qFormat/>
    <w:rsid w:val="006C7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url?sa=i&amp;source=images&amp;cd=&amp;cad=rja&amp;docid=Ia32-Q_Jpkp_1M&amp;tbnid=J-r77FurBjeAmM:&amp;ved=0CAgQjRwwAA&amp;url=http://www.edb.utexas.edu/faculty/salinas/students/student_sites/Fall2005/Japanese_Internment_in_WWII/EditorialCartoons.html&amp;ei=yr02UYGcJI3LqQH9tYDwCA&amp;psig=AFQjCNFgugM4-9T44NxdiEm5LS9P_1NA_g&amp;ust=13626284266870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C816-9DE5-4A1A-88B5-05E2D152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TLCLV</dc:creator>
  <cp:lastModifiedBy>TLCLV</cp:lastModifiedBy>
  <cp:revision>2</cp:revision>
  <dcterms:created xsi:type="dcterms:W3CDTF">2013-03-06T04:24:00Z</dcterms:created>
  <dcterms:modified xsi:type="dcterms:W3CDTF">2013-03-06T04:24:00Z</dcterms:modified>
</cp:coreProperties>
</file>